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CEA" w:rsidRPr="009A3CEA" w:rsidRDefault="009A3CEA" w:rsidP="008D627F">
      <w:pPr>
        <w:pStyle w:val="Titre"/>
        <w:pBdr>
          <w:bottom w:val="single" w:sz="8" w:space="23" w:color="A5B592" w:themeColor="accent1"/>
        </w:pBdr>
        <w:jc w:val="center"/>
        <w:rPr>
          <w:color w:val="485228"/>
          <w:sz w:val="40"/>
          <w:lang w:val="fr-FR"/>
        </w:rPr>
      </w:pPr>
      <w:r w:rsidRPr="009A3CEA">
        <w:rPr>
          <w:color w:val="485228"/>
          <w:sz w:val="40"/>
          <w:lang w:val="fr-FR"/>
        </w:rPr>
        <w:t xml:space="preserve">Analyse des Performances Sociales de </w:t>
      </w:r>
      <w:r w:rsidR="008D627F" w:rsidRPr="008D627F">
        <w:rPr>
          <w:color w:val="485228"/>
          <w:sz w:val="40"/>
          <w:highlight w:val="yellow"/>
          <w:lang w:val="fr-FR"/>
        </w:rPr>
        <w:t>SIGLE</w:t>
      </w:r>
      <w:r w:rsidRPr="009A3CEA">
        <w:rPr>
          <w:color w:val="485228"/>
          <w:sz w:val="40"/>
          <w:lang w:val="fr-FR"/>
        </w:rPr>
        <w:t xml:space="preserve"> </w:t>
      </w:r>
      <w:r>
        <w:rPr>
          <w:color w:val="485228"/>
          <w:sz w:val="40"/>
          <w:lang w:val="fr-FR"/>
        </w:rPr>
        <w:t xml:space="preserve">- </w:t>
      </w:r>
      <w:r w:rsidR="008D627F" w:rsidRPr="008D627F">
        <w:rPr>
          <w:color w:val="485228"/>
          <w:sz w:val="40"/>
          <w:highlight w:val="yellow"/>
          <w:lang w:val="fr-FR"/>
        </w:rPr>
        <w:t>PAYS</w:t>
      </w:r>
    </w:p>
    <w:p w:rsidR="008D627F" w:rsidRDefault="008D627F" w:rsidP="008D627F">
      <w:pPr>
        <w:pStyle w:val="Titre"/>
        <w:pBdr>
          <w:bottom w:val="single" w:sz="8" w:space="23" w:color="A5B592" w:themeColor="accent1"/>
        </w:pBdr>
        <w:jc w:val="center"/>
        <w:rPr>
          <w:i/>
          <w:color w:val="485228"/>
          <w:sz w:val="28"/>
          <w:highlight w:val="yellow"/>
          <w:lang w:val="fr-FR"/>
        </w:rPr>
      </w:pPr>
      <w:r w:rsidRPr="008D627F">
        <w:rPr>
          <w:i/>
          <w:color w:val="485228"/>
          <w:sz w:val="28"/>
          <w:highlight w:val="yellow"/>
          <w:lang w:val="fr-FR"/>
        </w:rPr>
        <w:t>Développé du Sigle de l’Organisation</w:t>
      </w:r>
    </w:p>
    <w:p w:rsidR="008D627F" w:rsidRDefault="008D627F" w:rsidP="008D627F">
      <w:pPr>
        <w:pStyle w:val="Titre"/>
        <w:pBdr>
          <w:bottom w:val="single" w:sz="8" w:space="23" w:color="A5B592" w:themeColor="accent1"/>
        </w:pBdr>
        <w:jc w:val="center"/>
        <w:rPr>
          <w:i/>
          <w:color w:val="485228"/>
          <w:sz w:val="28"/>
          <w:highlight w:val="yellow"/>
          <w:lang w:val="fr-FR"/>
        </w:rPr>
      </w:pPr>
      <w:r>
        <w:rPr>
          <w:i/>
          <w:color w:val="485228"/>
          <w:sz w:val="28"/>
          <w:highlight w:val="yellow"/>
          <w:lang w:val="fr-FR"/>
        </w:rPr>
        <w:t xml:space="preserve"> Date</w:t>
      </w:r>
    </w:p>
    <w:p w:rsidR="00E85FCE" w:rsidRDefault="000A140D" w:rsidP="00C108F2">
      <w:pPr>
        <w:pStyle w:val="Titre1"/>
        <w:rPr>
          <w:lang w:val="fr-FR"/>
        </w:rPr>
      </w:pPr>
      <w:r>
        <w:rPr>
          <w:lang w:val="fr-FR"/>
        </w:rPr>
        <w:t>Considérations générales</w:t>
      </w:r>
    </w:p>
    <w:p w:rsidR="000A140D" w:rsidRDefault="000A140D" w:rsidP="000A140D">
      <w:pPr>
        <w:rPr>
          <w:i/>
          <w:sz w:val="20"/>
          <w:lang w:val="fr-FR"/>
        </w:rPr>
      </w:pPr>
      <w:r w:rsidRPr="00EE1FB2">
        <w:rPr>
          <w:i/>
          <w:sz w:val="20"/>
          <w:lang w:val="fr-FR"/>
        </w:rPr>
        <w:t xml:space="preserve">Ce rapport synthétique est issu de l’étude d’une organisation au prisme de la </w:t>
      </w:r>
      <w:r w:rsidR="00BD7C5E" w:rsidRPr="00EE1FB2">
        <w:rPr>
          <w:i/>
          <w:sz w:val="20"/>
          <w:lang w:val="fr-FR"/>
        </w:rPr>
        <w:t>Scorecard des</w:t>
      </w:r>
      <w:r w:rsidRPr="00EE1FB2">
        <w:rPr>
          <w:i/>
          <w:sz w:val="20"/>
          <w:lang w:val="fr-FR"/>
        </w:rPr>
        <w:t xml:space="preserve"> S</w:t>
      </w:r>
      <w:r w:rsidR="00021B61" w:rsidRPr="00EE1FB2">
        <w:rPr>
          <w:i/>
          <w:sz w:val="20"/>
          <w:lang w:val="fr-FR"/>
        </w:rPr>
        <w:t xml:space="preserve">ocial </w:t>
      </w:r>
      <w:r w:rsidRPr="00EE1FB2">
        <w:rPr>
          <w:i/>
          <w:sz w:val="20"/>
          <w:lang w:val="fr-FR"/>
        </w:rPr>
        <w:t>B</w:t>
      </w:r>
      <w:r w:rsidR="00021B61" w:rsidRPr="00EE1FB2">
        <w:rPr>
          <w:i/>
          <w:sz w:val="20"/>
          <w:lang w:val="fr-FR"/>
        </w:rPr>
        <w:t>usiness</w:t>
      </w:r>
      <w:r w:rsidRPr="00EE1FB2">
        <w:rPr>
          <w:i/>
          <w:sz w:val="20"/>
          <w:lang w:val="fr-FR"/>
        </w:rPr>
        <w:t xml:space="preserve"> </w:t>
      </w:r>
      <w:r w:rsidR="0090705F" w:rsidRPr="00EE1FB2">
        <w:rPr>
          <w:i/>
          <w:sz w:val="20"/>
          <w:lang w:val="fr-FR"/>
        </w:rPr>
        <w:t xml:space="preserve">(SBS) </w:t>
      </w:r>
      <w:r w:rsidRPr="00EE1FB2">
        <w:rPr>
          <w:i/>
          <w:sz w:val="20"/>
          <w:lang w:val="fr-FR"/>
        </w:rPr>
        <w:t>développé</w:t>
      </w:r>
      <w:r w:rsidR="00BD7C5E" w:rsidRPr="00EE1FB2">
        <w:rPr>
          <w:i/>
          <w:sz w:val="20"/>
          <w:lang w:val="fr-FR"/>
        </w:rPr>
        <w:t>e par</w:t>
      </w:r>
      <w:r w:rsidRPr="00EE1FB2">
        <w:rPr>
          <w:i/>
          <w:sz w:val="20"/>
          <w:lang w:val="fr-FR"/>
        </w:rPr>
        <w:t xml:space="preserve"> l’</w:t>
      </w:r>
      <w:r w:rsidR="002365F5">
        <w:rPr>
          <w:i/>
          <w:sz w:val="20"/>
          <w:lang w:val="fr-FR"/>
        </w:rPr>
        <w:t>entreprise</w:t>
      </w:r>
      <w:r w:rsidRPr="00EE1FB2">
        <w:rPr>
          <w:i/>
          <w:sz w:val="20"/>
          <w:lang w:val="fr-FR"/>
        </w:rPr>
        <w:t xml:space="preserve"> CERISE et ses partenaires. Pour en savoir plus sur ce travail, merci de </w:t>
      </w:r>
      <w:r w:rsidR="0090705F" w:rsidRPr="00EE1FB2">
        <w:rPr>
          <w:i/>
          <w:sz w:val="20"/>
          <w:lang w:val="fr-FR"/>
        </w:rPr>
        <w:t>vous</w:t>
      </w:r>
      <w:r w:rsidR="00BD7C5E" w:rsidRPr="00EE1FB2">
        <w:rPr>
          <w:i/>
          <w:sz w:val="20"/>
          <w:lang w:val="fr-FR"/>
        </w:rPr>
        <w:t xml:space="preserve"> </w:t>
      </w:r>
      <w:r w:rsidRPr="00EE1FB2">
        <w:rPr>
          <w:i/>
          <w:sz w:val="20"/>
          <w:lang w:val="fr-FR"/>
        </w:rPr>
        <w:t xml:space="preserve">référer au site </w:t>
      </w:r>
      <w:hyperlink r:id="rId8" w:history="1">
        <w:r w:rsidR="002165EF" w:rsidRPr="00EE1FB2">
          <w:rPr>
            <w:rStyle w:val="Lienhypertexte"/>
            <w:i/>
            <w:sz w:val="20"/>
            <w:lang w:val="fr-FR"/>
          </w:rPr>
          <w:t>www.cerise-sb.org</w:t>
        </w:r>
      </w:hyperlink>
      <w:r w:rsidRPr="00EE1FB2">
        <w:rPr>
          <w:i/>
          <w:sz w:val="20"/>
          <w:lang w:val="fr-FR"/>
        </w:rPr>
        <w:t>.</w:t>
      </w:r>
    </w:p>
    <w:p w:rsidR="003F29C7" w:rsidRPr="003F29C7" w:rsidRDefault="00B04F89" w:rsidP="003F29C7">
      <w:pPr>
        <w:pStyle w:val="Titre1"/>
        <w:rPr>
          <w:lang w:val="fr-FR"/>
        </w:rPr>
      </w:pPr>
      <w:r>
        <w:rPr>
          <w:lang w:val="fr-FR"/>
        </w:rPr>
        <w:t>P</w:t>
      </w:r>
      <w:r w:rsidR="00463136">
        <w:rPr>
          <w:lang w:val="fr-FR"/>
        </w:rPr>
        <w:t>résentation de</w:t>
      </w:r>
      <w:r w:rsidR="00195D24">
        <w:rPr>
          <w:lang w:val="fr-FR"/>
        </w:rPr>
        <w:t xml:space="preserve"> </w:t>
      </w:r>
      <w:r w:rsidR="008D627F">
        <w:rPr>
          <w:lang w:val="fr-FR"/>
        </w:rPr>
        <w:t>NOM</w:t>
      </w:r>
    </w:p>
    <w:tbl>
      <w:tblPr>
        <w:tblStyle w:val="Grilledutableau"/>
        <w:tblW w:w="10881" w:type="dxa"/>
        <w:tblBorders>
          <w:top w:val="none" w:sz="0" w:space="0" w:color="auto"/>
          <w:left w:val="none" w:sz="0" w:space="0" w:color="auto"/>
          <w:bottom w:val="none" w:sz="0" w:space="0" w:color="auto"/>
          <w:right w:val="none" w:sz="0" w:space="0" w:color="auto"/>
          <w:insideV w:val="single" w:sz="4" w:space="0" w:color="808080" w:themeColor="background1" w:themeShade="80"/>
        </w:tblBorders>
        <w:tblLook w:val="04A0" w:firstRow="1" w:lastRow="0" w:firstColumn="1" w:lastColumn="0" w:noHBand="0" w:noVBand="1"/>
      </w:tblPr>
      <w:tblGrid>
        <w:gridCol w:w="5211"/>
        <w:gridCol w:w="5670"/>
      </w:tblGrid>
      <w:tr w:rsidR="00C108F2" w:rsidRPr="00F3076E" w:rsidTr="00F35EBE">
        <w:trPr>
          <w:trHeight w:val="3939"/>
        </w:trPr>
        <w:tc>
          <w:tcPr>
            <w:tcW w:w="5211" w:type="dxa"/>
          </w:tcPr>
          <w:p w:rsidR="00C108F2" w:rsidRDefault="00C108F2" w:rsidP="00C108F2">
            <w:pPr>
              <w:rPr>
                <w:rFonts w:asciiTheme="majorHAnsi" w:hAnsiTheme="majorHAnsi"/>
                <w:sz w:val="20"/>
                <w:szCs w:val="20"/>
                <w:lang w:val="fr-FR"/>
              </w:rPr>
            </w:pPr>
          </w:p>
          <w:p w:rsidR="00C108F2" w:rsidRPr="00C108F2" w:rsidRDefault="002A5BD9" w:rsidP="00E85FCE">
            <w:pPr>
              <w:tabs>
                <w:tab w:val="left" w:pos="1890"/>
              </w:tabs>
              <w:rPr>
                <w:rFonts w:asciiTheme="majorHAnsi" w:hAnsiTheme="majorHAnsi"/>
                <w:sz w:val="20"/>
                <w:szCs w:val="20"/>
                <w:lang w:val="fr-FR"/>
              </w:rPr>
            </w:pPr>
            <w:r>
              <w:rPr>
                <w:rFonts w:asciiTheme="majorHAnsi" w:hAnsiTheme="majorHAnsi"/>
                <w:noProof/>
                <w:sz w:val="20"/>
                <w:szCs w:val="20"/>
                <w:lang w:val="fr-FR" w:eastAsia="fr-FR"/>
              </w:rPr>
              <w:t>PHOTO </w:t>
            </w:r>
            <w:r w:rsidR="00C108F2">
              <w:rPr>
                <w:rFonts w:asciiTheme="majorHAnsi" w:hAnsiTheme="majorHAnsi"/>
                <w:sz w:val="20"/>
                <w:szCs w:val="20"/>
                <w:lang w:val="fr-FR"/>
              </w:rPr>
              <w:tab/>
            </w:r>
          </w:p>
        </w:tc>
        <w:tc>
          <w:tcPr>
            <w:tcW w:w="5670" w:type="dxa"/>
          </w:tcPr>
          <w:p w:rsidR="00E27D61" w:rsidRPr="00F35EBE" w:rsidRDefault="00E27D61" w:rsidP="00F35EBE">
            <w:pPr>
              <w:numPr>
                <w:ilvl w:val="0"/>
                <w:numId w:val="8"/>
              </w:numPr>
              <w:spacing w:before="100" w:beforeAutospacing="1" w:after="100" w:afterAutospacing="1" w:line="240" w:lineRule="auto"/>
              <w:ind w:left="348"/>
              <w:jc w:val="left"/>
              <w:rPr>
                <w:color w:val="000000" w:themeColor="text1"/>
              </w:rPr>
            </w:pPr>
            <w:r w:rsidRPr="00882D72">
              <w:rPr>
                <w:b/>
                <w:color w:val="000000" w:themeColor="text1"/>
              </w:rPr>
              <w:t>Nom :</w:t>
            </w:r>
            <w:r w:rsidRPr="00F35EBE">
              <w:rPr>
                <w:color w:val="000000" w:themeColor="text1"/>
              </w:rPr>
              <w:t xml:space="preserve"> </w:t>
            </w:r>
            <w:r w:rsidR="008D627F">
              <w:rPr>
                <w:color w:val="000000" w:themeColor="text1"/>
              </w:rPr>
              <w:t>NOM</w:t>
            </w:r>
          </w:p>
          <w:p w:rsidR="00E27D61" w:rsidRPr="00F35EBE" w:rsidRDefault="00E27D61" w:rsidP="00F35EBE">
            <w:pPr>
              <w:numPr>
                <w:ilvl w:val="0"/>
                <w:numId w:val="8"/>
              </w:numPr>
              <w:spacing w:before="100" w:beforeAutospacing="1" w:after="100" w:afterAutospacing="1" w:line="240" w:lineRule="auto"/>
              <w:ind w:left="348"/>
              <w:jc w:val="left"/>
              <w:rPr>
                <w:color w:val="000000" w:themeColor="text1"/>
              </w:rPr>
            </w:pPr>
            <w:r w:rsidRPr="00882D72">
              <w:rPr>
                <w:b/>
                <w:color w:val="000000" w:themeColor="text1"/>
              </w:rPr>
              <w:t>Pays :</w:t>
            </w:r>
            <w:r w:rsidRPr="00F35EBE">
              <w:rPr>
                <w:color w:val="000000" w:themeColor="text1"/>
              </w:rPr>
              <w:t xml:space="preserve"> </w:t>
            </w:r>
            <w:r w:rsidR="008D627F">
              <w:rPr>
                <w:color w:val="000000" w:themeColor="text1"/>
              </w:rPr>
              <w:t>PAYS</w:t>
            </w:r>
          </w:p>
          <w:p w:rsidR="00F35EBE" w:rsidRPr="00F35EBE" w:rsidRDefault="00F35EBE" w:rsidP="00F35EBE">
            <w:pPr>
              <w:numPr>
                <w:ilvl w:val="0"/>
                <w:numId w:val="8"/>
              </w:numPr>
              <w:spacing w:before="100" w:beforeAutospacing="1" w:after="100" w:afterAutospacing="1" w:line="240" w:lineRule="auto"/>
              <w:ind w:left="348"/>
              <w:jc w:val="left"/>
              <w:rPr>
                <w:b/>
                <w:color w:val="000000" w:themeColor="text1"/>
                <w:lang w:val="fr-FR"/>
              </w:rPr>
            </w:pPr>
            <w:r w:rsidRPr="00F35EBE">
              <w:rPr>
                <w:b/>
                <w:color w:val="000000" w:themeColor="text1"/>
                <w:lang w:val="fr-FR"/>
              </w:rPr>
              <w:t xml:space="preserve">Année de démarrage des activités : </w:t>
            </w:r>
            <w:r w:rsidR="008D627F">
              <w:rPr>
                <w:color w:val="000000" w:themeColor="text1"/>
                <w:lang w:val="fr-FR"/>
              </w:rPr>
              <w:t>XXX</w:t>
            </w:r>
          </w:p>
          <w:p w:rsidR="00F35EBE" w:rsidRPr="00F35EBE" w:rsidRDefault="00F35EBE" w:rsidP="00F35EBE">
            <w:pPr>
              <w:numPr>
                <w:ilvl w:val="0"/>
                <w:numId w:val="8"/>
              </w:numPr>
              <w:spacing w:before="100" w:beforeAutospacing="1" w:after="100" w:afterAutospacing="1" w:line="240" w:lineRule="auto"/>
              <w:ind w:left="348"/>
              <w:jc w:val="left"/>
              <w:rPr>
                <w:b/>
                <w:color w:val="000000" w:themeColor="text1"/>
                <w:lang w:val="fr-FR"/>
              </w:rPr>
            </w:pPr>
            <w:r w:rsidRPr="00F35EBE">
              <w:rPr>
                <w:b/>
                <w:color w:val="000000" w:themeColor="text1"/>
                <w:lang w:val="fr-FR"/>
              </w:rPr>
              <w:t xml:space="preserve">Forme juridique : </w:t>
            </w:r>
            <w:r w:rsidRPr="00F35EBE">
              <w:rPr>
                <w:color w:val="000000" w:themeColor="text1"/>
                <w:lang w:val="fr-FR"/>
              </w:rPr>
              <w:t>Association</w:t>
            </w:r>
            <w:r w:rsidR="008D627F">
              <w:rPr>
                <w:b/>
                <w:color w:val="000000" w:themeColor="text1"/>
                <w:lang w:val="fr-FR"/>
              </w:rPr>
              <w:t>/SARL/SA, etc.</w:t>
            </w:r>
          </w:p>
          <w:p w:rsidR="00F35EBE" w:rsidRP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Mission : </w:t>
            </w:r>
            <w:r w:rsidR="002A5BD9">
              <w:rPr>
                <w:color w:val="000000" w:themeColor="text1"/>
                <w:lang w:val="fr-FR"/>
              </w:rPr>
              <w:t xml:space="preserve">Œuvrer </w:t>
            </w:r>
            <w:r w:rsidRPr="00F35EBE">
              <w:rPr>
                <w:color w:val="000000" w:themeColor="text1"/>
                <w:lang w:val="fr-FR"/>
              </w:rPr>
              <w:t xml:space="preserve">pour  le  développement  durable  des  populations  vivant  en  milieu  rural </w:t>
            </w:r>
            <w:r w:rsidR="002A5BD9">
              <w:rPr>
                <w:color w:val="000000" w:themeColor="text1"/>
                <w:lang w:val="fr-FR"/>
              </w:rPr>
              <w:t>etc. etc.</w:t>
            </w:r>
            <w:r w:rsidRPr="00F35EBE">
              <w:rPr>
                <w:color w:val="000000" w:themeColor="text1"/>
                <w:lang w:val="fr-FR"/>
              </w:rPr>
              <w:t xml:space="preserve"> </w:t>
            </w:r>
          </w:p>
          <w:p w:rsid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Activité : </w:t>
            </w:r>
            <w:r w:rsidR="002A5BD9">
              <w:rPr>
                <w:color w:val="000000" w:themeColor="text1"/>
                <w:lang w:val="fr-FR"/>
              </w:rPr>
              <w:t>Secteurs XXX</w:t>
            </w:r>
          </w:p>
          <w:p w:rsidR="002A5BD9" w:rsidRPr="00F35EBE" w:rsidRDefault="002A5BD9" w:rsidP="00F35EBE">
            <w:pPr>
              <w:numPr>
                <w:ilvl w:val="0"/>
                <w:numId w:val="8"/>
              </w:numPr>
              <w:spacing w:before="100" w:beforeAutospacing="1" w:after="100" w:afterAutospacing="1" w:line="240" w:lineRule="auto"/>
              <w:ind w:left="348"/>
              <w:jc w:val="left"/>
              <w:rPr>
                <w:color w:val="000000" w:themeColor="text1"/>
                <w:lang w:val="fr-FR"/>
              </w:rPr>
            </w:pPr>
            <w:r>
              <w:rPr>
                <w:b/>
                <w:color w:val="000000" w:themeColor="text1"/>
                <w:lang w:val="fr-FR"/>
              </w:rPr>
              <w:t>ODD :</w:t>
            </w:r>
            <w:r>
              <w:rPr>
                <w:color w:val="000000" w:themeColor="text1"/>
                <w:lang w:val="fr-FR"/>
              </w:rPr>
              <w:t xml:space="preserve"> liens avec les objectifs de développement durable</w:t>
            </w:r>
          </w:p>
          <w:p w:rsidR="00F35EBE" w:rsidRP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Initiateur du projet : </w:t>
            </w:r>
            <w:r w:rsidRPr="00F35EBE">
              <w:rPr>
                <w:color w:val="000000" w:themeColor="text1"/>
                <w:lang w:val="fr-FR"/>
              </w:rPr>
              <w:t>Groupe de citoyens</w:t>
            </w:r>
            <w:r w:rsidR="002A5BD9">
              <w:rPr>
                <w:color w:val="000000" w:themeColor="text1"/>
                <w:lang w:val="fr-FR"/>
              </w:rPr>
              <w:t>/ONG/Bailleurs/autres ?</w:t>
            </w:r>
          </w:p>
          <w:p w:rsidR="00F35EBE" w:rsidRP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Public cible : </w:t>
            </w:r>
            <w:r w:rsidRPr="00F35EBE">
              <w:rPr>
                <w:color w:val="000000" w:themeColor="text1"/>
                <w:lang w:val="fr-FR"/>
              </w:rPr>
              <w:t xml:space="preserve">population urbaine et rurale du </w:t>
            </w:r>
            <w:r w:rsidR="008D627F">
              <w:rPr>
                <w:color w:val="000000" w:themeColor="text1"/>
                <w:lang w:val="fr-FR"/>
              </w:rPr>
              <w:t>PAYS</w:t>
            </w:r>
          </w:p>
          <w:p w:rsidR="00F35EBE" w:rsidRP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Employés : </w:t>
            </w:r>
            <w:r w:rsidR="002A5BD9">
              <w:rPr>
                <w:color w:val="000000" w:themeColor="text1"/>
                <w:lang w:val="fr-FR"/>
              </w:rPr>
              <w:t>Nombre</w:t>
            </w:r>
          </w:p>
          <w:p w:rsidR="00F35EBE" w:rsidRPr="00F35EBE" w:rsidRDefault="00F35EBE" w:rsidP="00F35EBE">
            <w:pPr>
              <w:numPr>
                <w:ilvl w:val="0"/>
                <w:numId w:val="8"/>
              </w:numPr>
              <w:spacing w:before="100" w:beforeAutospacing="1" w:after="100" w:afterAutospacing="1" w:line="240" w:lineRule="auto"/>
              <w:ind w:left="348"/>
              <w:jc w:val="left"/>
              <w:rPr>
                <w:b/>
                <w:color w:val="000000" w:themeColor="text1"/>
                <w:lang w:val="fr-FR"/>
              </w:rPr>
            </w:pPr>
            <w:r w:rsidRPr="00F35EBE">
              <w:rPr>
                <w:b/>
                <w:color w:val="000000" w:themeColor="text1"/>
                <w:lang w:val="fr-FR"/>
              </w:rPr>
              <w:t xml:space="preserve">Conseil d’administration :  </w:t>
            </w:r>
            <w:r w:rsidR="002A5BD9">
              <w:rPr>
                <w:color w:val="000000" w:themeColor="text1"/>
                <w:lang w:val="fr-FR"/>
              </w:rPr>
              <w:t>nombre/femmes</w:t>
            </w:r>
          </w:p>
          <w:p w:rsidR="00C108F2" w:rsidRPr="00F35EBE" w:rsidRDefault="00F35EBE" w:rsidP="00F35EBE">
            <w:pPr>
              <w:numPr>
                <w:ilvl w:val="0"/>
                <w:numId w:val="8"/>
              </w:numPr>
              <w:spacing w:before="100" w:beforeAutospacing="1" w:after="100" w:afterAutospacing="1" w:line="240" w:lineRule="auto"/>
              <w:ind w:left="348"/>
              <w:jc w:val="left"/>
              <w:rPr>
                <w:color w:val="000000" w:themeColor="text1"/>
                <w:lang w:val="fr-FR"/>
              </w:rPr>
            </w:pPr>
            <w:r w:rsidRPr="00F35EBE">
              <w:rPr>
                <w:b/>
                <w:color w:val="000000" w:themeColor="text1"/>
                <w:lang w:val="fr-FR"/>
              </w:rPr>
              <w:t xml:space="preserve">Autre : </w:t>
            </w:r>
            <w:r w:rsidR="002A5BD9">
              <w:rPr>
                <w:color w:val="000000" w:themeColor="text1"/>
                <w:lang w:val="fr-FR"/>
              </w:rPr>
              <w:t>bénévoles, points saillants, etc.</w:t>
            </w:r>
          </w:p>
        </w:tc>
      </w:tr>
    </w:tbl>
    <w:p w:rsidR="00E85FCE" w:rsidRPr="00E27D61" w:rsidRDefault="00E85FCE">
      <w:pPr>
        <w:spacing w:after="0" w:line="240" w:lineRule="auto"/>
        <w:jc w:val="left"/>
        <w:rPr>
          <w:b/>
          <w:i/>
          <w:color w:val="000000" w:themeColor="text1"/>
          <w:highlight w:val="lightGray"/>
          <w:lang w:val="fr-FR"/>
        </w:rPr>
      </w:pPr>
    </w:p>
    <w:p w:rsidR="00752A22" w:rsidRDefault="002A5BD9" w:rsidP="00882D72">
      <w:pPr>
        <w:spacing w:before="120" w:after="0" w:line="240" w:lineRule="auto"/>
        <w:rPr>
          <w:lang w:val="fr-FR"/>
        </w:rPr>
      </w:pPr>
      <w:r>
        <w:rPr>
          <w:lang w:val="fr-FR"/>
        </w:rPr>
        <w:t>Description succincte de l’organisation</w:t>
      </w:r>
    </w:p>
    <w:p w:rsidR="009D0A2E" w:rsidRPr="00DA0291" w:rsidRDefault="009D0A2E" w:rsidP="009D0A2E">
      <w:pPr>
        <w:rPr>
          <w:rFonts w:asciiTheme="majorHAnsi" w:hAnsiTheme="majorHAnsi" w:cs="Arial"/>
          <w:szCs w:val="20"/>
          <w:lang w:val="fr-FR"/>
        </w:rPr>
      </w:pPr>
      <w:r w:rsidRPr="00DA0291">
        <w:rPr>
          <w:rFonts w:asciiTheme="majorHAnsi" w:hAnsiTheme="majorHAnsi" w:cs="Arial"/>
          <w:szCs w:val="20"/>
          <w:lang w:val="fr-FR"/>
        </w:rPr>
        <w:t xml:space="preserve">Résumez, en quelques phrases, l’approche de l’organisation et les raisons qui l’ont poussée à utiliser la grille d’analyse. </w:t>
      </w:r>
    </w:p>
    <w:p w:rsidR="00882D72" w:rsidRPr="002A5BD9" w:rsidRDefault="002A5BD9" w:rsidP="00882D72">
      <w:pPr>
        <w:spacing w:before="120" w:after="0" w:line="240" w:lineRule="auto"/>
        <w:rPr>
          <w:i/>
          <w:lang w:val="fr-FR"/>
        </w:rPr>
      </w:pPr>
      <w:r>
        <w:rPr>
          <w:i/>
          <w:lang w:val="fr-FR"/>
        </w:rPr>
        <w:t xml:space="preserve">Exemple : </w:t>
      </w:r>
      <w:r w:rsidR="00B62E11" w:rsidRPr="002A5BD9">
        <w:rPr>
          <w:i/>
          <w:lang w:val="fr-FR"/>
        </w:rPr>
        <w:t>L’</w:t>
      </w:r>
      <w:r w:rsidR="002365F5">
        <w:rPr>
          <w:i/>
          <w:lang w:val="fr-FR"/>
        </w:rPr>
        <w:t>entreprise</w:t>
      </w:r>
      <w:r w:rsidR="00B62E11" w:rsidRPr="002A5BD9">
        <w:rPr>
          <w:i/>
          <w:lang w:val="fr-FR"/>
        </w:rPr>
        <w:t xml:space="preserve"> </w:t>
      </w:r>
      <w:r w:rsidR="008D627F" w:rsidRPr="002A5BD9">
        <w:rPr>
          <w:i/>
          <w:lang w:val="fr-FR"/>
        </w:rPr>
        <w:t>NOM</w:t>
      </w:r>
      <w:r w:rsidR="00882D72" w:rsidRPr="002A5BD9">
        <w:rPr>
          <w:i/>
          <w:lang w:val="fr-FR"/>
        </w:rPr>
        <w:t xml:space="preserve"> focalise ses actions sur la structuration locale</w:t>
      </w:r>
      <w:r w:rsidR="00752A22" w:rsidRPr="002A5BD9">
        <w:rPr>
          <w:i/>
          <w:lang w:val="fr-FR"/>
        </w:rPr>
        <w:t xml:space="preserve">. En particulier, elle travaille sur l’amélioration </w:t>
      </w:r>
      <w:r w:rsidR="00882D72" w:rsidRPr="002A5BD9">
        <w:rPr>
          <w:i/>
          <w:lang w:val="fr-FR"/>
        </w:rPr>
        <w:t>de l’accès au soin</w:t>
      </w:r>
      <w:r w:rsidR="00752A22" w:rsidRPr="002A5BD9">
        <w:rPr>
          <w:i/>
          <w:lang w:val="fr-FR"/>
        </w:rPr>
        <w:t xml:space="preserve"> par la construction et la gestion de</w:t>
      </w:r>
      <w:r w:rsidR="00882D72" w:rsidRPr="002A5BD9">
        <w:rPr>
          <w:i/>
          <w:lang w:val="fr-FR"/>
        </w:rPr>
        <w:t xml:space="preserve"> </w:t>
      </w:r>
      <w:r w:rsidR="00752A22" w:rsidRPr="002A5BD9">
        <w:rPr>
          <w:i/>
          <w:lang w:val="fr-FR"/>
        </w:rPr>
        <w:t>c</w:t>
      </w:r>
      <w:r w:rsidR="00882D72" w:rsidRPr="002A5BD9">
        <w:rPr>
          <w:i/>
          <w:lang w:val="fr-FR"/>
        </w:rPr>
        <w:t>entres de santé</w:t>
      </w:r>
      <w:r w:rsidR="00752A22" w:rsidRPr="002A5BD9">
        <w:rPr>
          <w:i/>
          <w:lang w:val="fr-FR"/>
        </w:rPr>
        <w:t xml:space="preserve"> en zones rurales</w:t>
      </w:r>
      <w:r w:rsidR="00882D72" w:rsidRPr="002A5BD9">
        <w:rPr>
          <w:i/>
          <w:lang w:val="fr-FR"/>
        </w:rPr>
        <w:t>,</w:t>
      </w:r>
      <w:r w:rsidR="00752A22" w:rsidRPr="002A5BD9">
        <w:rPr>
          <w:i/>
          <w:lang w:val="fr-FR"/>
        </w:rPr>
        <w:t xml:space="preserve"> et depuis </w:t>
      </w:r>
      <w:r w:rsidR="00F552FA" w:rsidRPr="002A5BD9">
        <w:rPr>
          <w:i/>
          <w:lang w:val="fr-FR"/>
        </w:rPr>
        <w:t>2012</w:t>
      </w:r>
      <w:r w:rsidR="00752A22" w:rsidRPr="002A5BD9">
        <w:rPr>
          <w:i/>
          <w:lang w:val="fr-FR"/>
        </w:rPr>
        <w:t xml:space="preserve"> </w:t>
      </w:r>
      <w:r w:rsidR="004037A5" w:rsidRPr="002A5BD9">
        <w:rPr>
          <w:i/>
          <w:lang w:val="fr-FR"/>
        </w:rPr>
        <w:t>par une offre de mutuelle / assurance santé</w:t>
      </w:r>
      <w:r w:rsidR="00F552FA" w:rsidRPr="002A5BD9">
        <w:rPr>
          <w:i/>
          <w:lang w:val="fr-FR"/>
        </w:rPr>
        <w:t xml:space="preserve"> à la capitale</w:t>
      </w:r>
      <w:r w:rsidRPr="002A5BD9">
        <w:rPr>
          <w:i/>
          <w:lang w:val="fr-FR"/>
        </w:rPr>
        <w:t xml:space="preserve"> </w:t>
      </w:r>
      <w:r w:rsidR="00F552FA" w:rsidRPr="002A5BD9">
        <w:rPr>
          <w:i/>
          <w:lang w:val="fr-FR"/>
        </w:rPr>
        <w:t>et en zone rurale</w:t>
      </w:r>
      <w:r w:rsidR="004037A5" w:rsidRPr="002A5BD9">
        <w:rPr>
          <w:i/>
          <w:lang w:val="fr-FR"/>
        </w:rPr>
        <w:t xml:space="preserve">. Lorsque c’est pertinent, </w:t>
      </w:r>
      <w:r w:rsidR="008D627F" w:rsidRPr="002A5BD9">
        <w:rPr>
          <w:i/>
          <w:lang w:val="fr-FR"/>
        </w:rPr>
        <w:t>NOM</w:t>
      </w:r>
      <w:r w:rsidR="00B62E11" w:rsidRPr="002A5BD9">
        <w:rPr>
          <w:i/>
          <w:lang w:val="fr-FR"/>
        </w:rPr>
        <w:t xml:space="preserve"> </w:t>
      </w:r>
      <w:r w:rsidR="00882D72" w:rsidRPr="002A5BD9">
        <w:rPr>
          <w:i/>
          <w:lang w:val="fr-FR"/>
        </w:rPr>
        <w:t>travaill</w:t>
      </w:r>
      <w:r w:rsidR="004037A5" w:rsidRPr="002A5BD9">
        <w:rPr>
          <w:i/>
          <w:lang w:val="fr-FR"/>
        </w:rPr>
        <w:t>e</w:t>
      </w:r>
      <w:r w:rsidR="00882D72" w:rsidRPr="002A5BD9">
        <w:rPr>
          <w:i/>
          <w:lang w:val="fr-FR"/>
        </w:rPr>
        <w:t xml:space="preserve"> </w:t>
      </w:r>
      <w:r w:rsidR="004037A5" w:rsidRPr="002A5BD9">
        <w:rPr>
          <w:i/>
          <w:lang w:val="fr-FR"/>
        </w:rPr>
        <w:t>pour</w:t>
      </w:r>
      <w:r w:rsidR="00882D72" w:rsidRPr="002A5BD9">
        <w:rPr>
          <w:i/>
          <w:lang w:val="fr-FR"/>
        </w:rPr>
        <w:t xml:space="preserve"> l’autonomisation des structures qu’</w:t>
      </w:r>
      <w:r w:rsidR="004037A5" w:rsidRPr="002A5BD9">
        <w:rPr>
          <w:i/>
          <w:lang w:val="fr-FR"/>
        </w:rPr>
        <w:t>elle soutient, dans une logique d’appuis dégressifs</w:t>
      </w:r>
      <w:r w:rsidR="00882D72" w:rsidRPr="002A5BD9">
        <w:rPr>
          <w:i/>
          <w:lang w:val="fr-FR"/>
        </w:rPr>
        <w:t>.</w:t>
      </w:r>
    </w:p>
    <w:p w:rsidR="000831D1" w:rsidRDefault="002A5BD9" w:rsidP="004037A5">
      <w:pPr>
        <w:spacing w:before="120" w:after="0" w:line="240" w:lineRule="auto"/>
        <w:rPr>
          <w:i/>
          <w:lang w:val="fr-FR"/>
        </w:rPr>
      </w:pPr>
      <w:r w:rsidRPr="002A5BD9">
        <w:rPr>
          <w:i/>
          <w:noProof/>
          <w:lang w:val="fr-FR" w:eastAsia="fr-FR"/>
        </w:rPr>
        <w:drawing>
          <wp:anchor distT="0" distB="0" distL="114300" distR="114300" simplePos="0" relativeHeight="251663872" behindDoc="0" locked="0" layoutInCell="1" allowOverlap="1">
            <wp:simplePos x="0" y="0"/>
            <wp:positionH relativeFrom="column">
              <wp:posOffset>2298065</wp:posOffset>
            </wp:positionH>
            <wp:positionV relativeFrom="paragraph">
              <wp:posOffset>1249045</wp:posOffset>
            </wp:positionV>
            <wp:extent cx="2143125" cy="1209675"/>
            <wp:effectExtent l="19050" t="0" r="9525" b="0"/>
            <wp:wrapSquare wrapText="bothSides"/>
            <wp:docPr id="6" name="Image 5" descr="IMG_20150212_121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212_121906.jpg"/>
                    <pic:cNvPicPr/>
                  </pic:nvPicPr>
                  <pic:blipFill>
                    <a:blip r:embed="rId9"/>
                    <a:stretch>
                      <a:fillRect/>
                    </a:stretch>
                  </pic:blipFill>
                  <pic:spPr>
                    <a:xfrm>
                      <a:off x="0" y="0"/>
                      <a:ext cx="2143125" cy="1209675"/>
                    </a:xfrm>
                    <a:prstGeom prst="rect">
                      <a:avLst/>
                    </a:prstGeom>
                  </pic:spPr>
                </pic:pic>
              </a:graphicData>
            </a:graphic>
          </wp:anchor>
        </w:drawing>
      </w:r>
      <w:r w:rsidR="008D627F" w:rsidRPr="002A5BD9">
        <w:rPr>
          <w:i/>
          <w:lang w:val="fr-FR"/>
        </w:rPr>
        <w:t>NOM</w:t>
      </w:r>
      <w:r w:rsidR="00882D72" w:rsidRPr="002A5BD9">
        <w:rPr>
          <w:i/>
          <w:lang w:val="fr-FR"/>
        </w:rPr>
        <w:t xml:space="preserve"> porte une réflexion sur son autonomisation financière, dans un contexte de financement changeant </w:t>
      </w:r>
      <w:r w:rsidR="001D661E" w:rsidRPr="002A5BD9">
        <w:rPr>
          <w:i/>
          <w:lang w:val="fr-FR"/>
        </w:rPr>
        <w:t>pour le</w:t>
      </w:r>
      <w:r w:rsidR="00882D72" w:rsidRPr="002A5BD9">
        <w:rPr>
          <w:i/>
          <w:lang w:val="fr-FR"/>
        </w:rPr>
        <w:t xml:space="preserve"> développement au </w:t>
      </w:r>
      <w:r w:rsidR="008D627F" w:rsidRPr="002A5BD9">
        <w:rPr>
          <w:i/>
          <w:lang w:val="fr-FR"/>
        </w:rPr>
        <w:t>PAYS</w:t>
      </w:r>
      <w:r w:rsidR="00882D72" w:rsidRPr="002A5BD9">
        <w:rPr>
          <w:i/>
          <w:lang w:val="fr-FR"/>
        </w:rPr>
        <w:t xml:space="preserve">. </w:t>
      </w:r>
      <w:r w:rsidR="008D627F" w:rsidRPr="002A5BD9">
        <w:rPr>
          <w:i/>
          <w:lang w:val="fr-FR"/>
        </w:rPr>
        <w:t>NOM</w:t>
      </w:r>
      <w:r w:rsidR="001D661E" w:rsidRPr="002A5BD9">
        <w:rPr>
          <w:i/>
          <w:lang w:val="fr-FR"/>
        </w:rPr>
        <w:t xml:space="preserve"> souhaite </w:t>
      </w:r>
      <w:r w:rsidR="00882D72" w:rsidRPr="002A5BD9">
        <w:rPr>
          <w:i/>
          <w:lang w:val="fr-FR"/>
        </w:rPr>
        <w:t>développe</w:t>
      </w:r>
      <w:r w:rsidR="001D661E" w:rsidRPr="002A5BD9">
        <w:rPr>
          <w:i/>
          <w:lang w:val="fr-FR"/>
        </w:rPr>
        <w:t>r</w:t>
      </w:r>
      <w:r w:rsidR="00882D72" w:rsidRPr="002A5BD9">
        <w:rPr>
          <w:i/>
          <w:lang w:val="fr-FR"/>
        </w:rPr>
        <w:t xml:space="preserve"> le </w:t>
      </w:r>
      <w:r w:rsidR="001D661E" w:rsidRPr="002A5BD9">
        <w:rPr>
          <w:i/>
          <w:lang w:val="fr-FR"/>
        </w:rPr>
        <w:t>potentiel de réplication de se</w:t>
      </w:r>
      <w:r w:rsidR="00882D72" w:rsidRPr="002A5BD9">
        <w:rPr>
          <w:i/>
          <w:lang w:val="fr-FR"/>
        </w:rPr>
        <w:t>s projets</w:t>
      </w:r>
      <w:r w:rsidR="001D661E" w:rsidRPr="002A5BD9">
        <w:rPr>
          <w:i/>
          <w:lang w:val="fr-FR"/>
        </w:rPr>
        <w:t>, pour ainsi renforcer</w:t>
      </w:r>
      <w:r w:rsidR="00882D72" w:rsidRPr="002A5BD9">
        <w:rPr>
          <w:i/>
          <w:lang w:val="fr-FR"/>
        </w:rPr>
        <w:t xml:space="preserve"> </w:t>
      </w:r>
      <w:r w:rsidR="001D661E" w:rsidRPr="002A5BD9">
        <w:rPr>
          <w:i/>
          <w:lang w:val="fr-FR"/>
        </w:rPr>
        <w:t>sa logique de</w:t>
      </w:r>
      <w:r w:rsidR="00882D72" w:rsidRPr="002A5BD9">
        <w:rPr>
          <w:i/>
          <w:lang w:val="fr-FR"/>
        </w:rPr>
        <w:t xml:space="preserve"> développement </w:t>
      </w:r>
      <w:r w:rsidR="001D661E" w:rsidRPr="002A5BD9">
        <w:rPr>
          <w:i/>
          <w:lang w:val="fr-FR"/>
        </w:rPr>
        <w:t>intégré</w:t>
      </w:r>
      <w:r w:rsidR="00EF5C47" w:rsidRPr="002A5BD9">
        <w:rPr>
          <w:i/>
          <w:lang w:val="fr-FR"/>
        </w:rPr>
        <w:t xml:space="preserve">. Typiquement, </w:t>
      </w:r>
      <w:r w:rsidR="00752A22" w:rsidRPr="002A5BD9">
        <w:rPr>
          <w:i/>
          <w:noProof/>
          <w:lang w:val="fr-FR" w:eastAsia="fr-FR"/>
        </w:rPr>
        <w:drawing>
          <wp:anchor distT="0" distB="0" distL="114300" distR="114300" simplePos="0" relativeHeight="251656704" behindDoc="0" locked="0" layoutInCell="1" allowOverlap="1">
            <wp:simplePos x="0" y="0"/>
            <wp:positionH relativeFrom="column">
              <wp:posOffset>4584065</wp:posOffset>
            </wp:positionH>
            <wp:positionV relativeFrom="paragraph">
              <wp:posOffset>1229995</wp:posOffset>
            </wp:positionV>
            <wp:extent cx="2133600" cy="1228725"/>
            <wp:effectExtent l="19050" t="0" r="0" b="0"/>
            <wp:wrapSquare wrapText="bothSides"/>
            <wp:docPr id="7" name="Image 6" descr="IMG_20150212_13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212_131716.jpg"/>
                    <pic:cNvPicPr/>
                  </pic:nvPicPr>
                  <pic:blipFill>
                    <a:blip r:embed="rId10"/>
                    <a:stretch>
                      <a:fillRect/>
                    </a:stretch>
                  </pic:blipFill>
                  <pic:spPr>
                    <a:xfrm>
                      <a:off x="0" y="0"/>
                      <a:ext cx="2133600" cy="1228725"/>
                    </a:xfrm>
                    <a:prstGeom prst="rect">
                      <a:avLst/>
                    </a:prstGeom>
                  </pic:spPr>
                </pic:pic>
              </a:graphicData>
            </a:graphic>
          </wp:anchor>
        </w:drawing>
      </w:r>
      <w:r w:rsidR="008D627F" w:rsidRPr="002A5BD9">
        <w:rPr>
          <w:i/>
          <w:lang w:val="fr-FR"/>
        </w:rPr>
        <w:t>NOM</w:t>
      </w:r>
      <w:r w:rsidR="00EF5C47" w:rsidRPr="002A5BD9">
        <w:rPr>
          <w:i/>
          <w:lang w:val="fr-FR"/>
        </w:rPr>
        <w:t xml:space="preserve"> va simultanément </w:t>
      </w:r>
      <w:r w:rsidR="0082619D" w:rsidRPr="002A5BD9">
        <w:rPr>
          <w:i/>
          <w:lang w:val="fr-FR"/>
        </w:rPr>
        <w:t xml:space="preserve">intervenir </w:t>
      </w:r>
      <w:r w:rsidR="00EF5C47" w:rsidRPr="002A5BD9">
        <w:rPr>
          <w:i/>
          <w:lang w:val="fr-FR"/>
        </w:rPr>
        <w:t>sur l’amélioration des rendements agricoles des petits producteurs</w:t>
      </w:r>
      <w:r w:rsidR="0082619D" w:rsidRPr="002A5BD9">
        <w:rPr>
          <w:i/>
          <w:lang w:val="fr-FR"/>
        </w:rPr>
        <w:t>, sur l’</w:t>
      </w:r>
      <w:r w:rsidR="00EF5C47" w:rsidRPr="002A5BD9">
        <w:rPr>
          <w:i/>
          <w:lang w:val="fr-FR"/>
        </w:rPr>
        <w:t>offre de soins pour ces producteurs, et sur l</w:t>
      </w:r>
      <w:r w:rsidR="0082619D" w:rsidRPr="002A5BD9">
        <w:rPr>
          <w:i/>
          <w:lang w:val="fr-FR"/>
        </w:rPr>
        <w:t xml:space="preserve">eur </w:t>
      </w:r>
      <w:r w:rsidR="00EF5C47" w:rsidRPr="002A5BD9">
        <w:rPr>
          <w:i/>
          <w:lang w:val="fr-FR"/>
        </w:rPr>
        <w:t xml:space="preserve">accessibilité </w:t>
      </w:r>
      <w:r w:rsidR="0082619D" w:rsidRPr="002A5BD9">
        <w:rPr>
          <w:i/>
          <w:lang w:val="fr-FR"/>
        </w:rPr>
        <w:t>à</w:t>
      </w:r>
      <w:r w:rsidR="00EF5C47" w:rsidRPr="002A5BD9">
        <w:rPr>
          <w:i/>
          <w:lang w:val="fr-FR"/>
        </w:rPr>
        <w:t xml:space="preserve"> ces soins grâce à une mutuelle qui permet de </w:t>
      </w:r>
      <w:r w:rsidR="0072251F" w:rsidRPr="002A5BD9">
        <w:rPr>
          <w:i/>
          <w:lang w:val="fr-FR"/>
        </w:rPr>
        <w:t xml:space="preserve">compenser </w:t>
      </w:r>
      <w:r w:rsidR="00EF5C47" w:rsidRPr="002A5BD9">
        <w:rPr>
          <w:i/>
          <w:lang w:val="fr-FR"/>
        </w:rPr>
        <w:t>la saisonnalité de</w:t>
      </w:r>
      <w:r w:rsidR="0082619D" w:rsidRPr="002A5BD9">
        <w:rPr>
          <w:i/>
          <w:lang w:val="fr-FR"/>
        </w:rPr>
        <w:t>s</w:t>
      </w:r>
      <w:r w:rsidR="00EF5C47" w:rsidRPr="002A5BD9">
        <w:rPr>
          <w:i/>
          <w:lang w:val="fr-FR"/>
        </w:rPr>
        <w:t xml:space="preserve"> revenus</w:t>
      </w:r>
      <w:r w:rsidR="0082619D" w:rsidRPr="002A5BD9">
        <w:rPr>
          <w:i/>
          <w:lang w:val="fr-FR"/>
        </w:rPr>
        <w:t xml:space="preserve"> agricoles</w:t>
      </w:r>
      <w:r w:rsidR="00EF5C47" w:rsidRPr="002A5BD9">
        <w:rPr>
          <w:i/>
          <w:lang w:val="fr-FR"/>
        </w:rPr>
        <w:t>.</w:t>
      </w:r>
    </w:p>
    <w:p w:rsidR="002A5BD9" w:rsidRDefault="002A5BD9" w:rsidP="004037A5">
      <w:pPr>
        <w:spacing w:before="120" w:after="0" w:line="240" w:lineRule="auto"/>
        <w:rPr>
          <w:i/>
          <w:lang w:val="fr-FR"/>
        </w:rPr>
      </w:pPr>
    </w:p>
    <w:p w:rsidR="002A5BD9" w:rsidRDefault="002A5BD9" w:rsidP="004037A5">
      <w:pPr>
        <w:spacing w:before="120" w:after="0" w:line="240" w:lineRule="auto"/>
        <w:rPr>
          <w:i/>
          <w:lang w:val="fr-FR"/>
        </w:rPr>
      </w:pPr>
    </w:p>
    <w:p w:rsidR="002A5BD9" w:rsidRPr="002A5BD9" w:rsidRDefault="002A5BD9" w:rsidP="004037A5">
      <w:pPr>
        <w:spacing w:before="120" w:after="0" w:line="240" w:lineRule="auto"/>
        <w:rPr>
          <w:rFonts w:asciiTheme="majorHAnsi" w:eastAsiaTheme="majorEastAsia" w:hAnsiTheme="majorHAnsi" w:cstheme="majorBidi"/>
          <w:b/>
          <w:bCs/>
          <w:color w:val="7C9163" w:themeColor="accent1" w:themeShade="BF"/>
          <w:sz w:val="28"/>
          <w:szCs w:val="28"/>
          <w:lang w:val="fr-FR"/>
        </w:rPr>
      </w:pPr>
      <w:r>
        <w:rPr>
          <w:lang w:val="fr-FR"/>
        </w:rPr>
        <w:t>PHOTOS</w:t>
      </w:r>
    </w:p>
    <w:p w:rsidR="009D0A2E" w:rsidRDefault="009D0A2E" w:rsidP="009D0A2E">
      <w:pPr>
        <w:pStyle w:val="Titre1"/>
        <w:rPr>
          <w:lang w:val="fr-FR"/>
        </w:rPr>
      </w:pPr>
    </w:p>
    <w:p w:rsidR="009D0A2E" w:rsidRPr="009D0A2E" w:rsidRDefault="009D0A2E" w:rsidP="009D0A2E">
      <w:pPr>
        <w:pStyle w:val="Titre1"/>
        <w:rPr>
          <w:lang w:val="fr-FR"/>
        </w:rPr>
      </w:pPr>
      <w:r w:rsidRPr="009D0A2E">
        <w:rPr>
          <w:lang w:val="fr-FR"/>
        </w:rPr>
        <w:t>Déro</w:t>
      </w:r>
      <w:r>
        <w:rPr>
          <w:lang w:val="fr-FR"/>
        </w:rPr>
        <w:t>ulement de l’appui</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Type de revue (desk review, visite sur place, test de la grille post-visite)</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Intérêt du cas, éventuelles limites</w:t>
      </w:r>
    </w:p>
    <w:p w:rsidR="009D0A2E" w:rsidRPr="00DA0291" w:rsidRDefault="009D0A2E" w:rsidP="009D0A2E">
      <w:pPr>
        <w:spacing w:after="0"/>
        <w:rPr>
          <w:rFonts w:asciiTheme="majorHAnsi" w:hAnsiTheme="majorHAnsi" w:cs="Calibri"/>
          <w:szCs w:val="20"/>
          <w:lang w:val="fr-FR"/>
        </w:rPr>
      </w:pPr>
      <w:r>
        <w:rPr>
          <w:rFonts w:asciiTheme="majorHAnsi" w:hAnsiTheme="majorHAnsi" w:cs="Calibri"/>
          <w:szCs w:val="20"/>
          <w:lang w:val="fr-FR"/>
        </w:rPr>
        <w:t>Méthode, calendrier, rencontres/entretiens, etc.</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Contraintes éventuelles</w:t>
      </w:r>
    </w:p>
    <w:p w:rsidR="003C1714" w:rsidRPr="00E27D61" w:rsidRDefault="008D627F" w:rsidP="00E27D61">
      <w:pPr>
        <w:pStyle w:val="Titre1"/>
        <w:rPr>
          <w:i/>
          <w:color w:val="000000" w:themeColor="text1"/>
          <w:highlight w:val="lightGray"/>
          <w:lang w:val="fr-FR"/>
        </w:rPr>
      </w:pPr>
      <w:r>
        <w:rPr>
          <w:lang w:val="fr-FR"/>
        </w:rPr>
        <w:t>NOM</w:t>
      </w:r>
      <w:r w:rsidR="00FE32A5" w:rsidRPr="00FE32A5">
        <w:rPr>
          <w:lang w:val="fr-FR"/>
        </w:rPr>
        <w:t xml:space="preserve"> </w:t>
      </w:r>
      <w:r w:rsidR="003C6210" w:rsidRPr="003C6210">
        <w:rPr>
          <w:lang w:val="fr-FR"/>
        </w:rPr>
        <w:t>à travers la grille d’analyse</w:t>
      </w:r>
      <w:r w:rsidR="002165EF">
        <w:rPr>
          <w:lang w:val="fr-FR"/>
        </w:rPr>
        <w:t xml:space="preserve"> </w:t>
      </w:r>
    </w:p>
    <w:p w:rsidR="00E034EA" w:rsidRPr="002165EF" w:rsidRDefault="00E034EA" w:rsidP="003C1714">
      <w:pPr>
        <w:spacing w:after="0" w:line="240" w:lineRule="auto"/>
        <w:rPr>
          <w:rFonts w:asciiTheme="majorHAnsi" w:hAnsiTheme="majorHAnsi" w:cs="Calibri"/>
          <w:i/>
          <w:sz w:val="20"/>
          <w:szCs w:val="20"/>
          <w:lang w:val="fr-FR"/>
        </w:rPr>
      </w:pPr>
    </w:p>
    <w:p w:rsidR="003C6210" w:rsidRDefault="002A5BD9" w:rsidP="00E85FCE">
      <w:pPr>
        <w:pStyle w:val="Titre2"/>
        <w:rPr>
          <w:lang w:val="fr-FR"/>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10.7pt;margin-top:14.65pt;width:202.6pt;height:18.9pt;z-index:251664384;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w:txbxContent>
                <w:p w:rsidR="002A5BD9" w:rsidRDefault="002A5BD9">
                  <w:r>
                    <w:t>Titre: Résultats de NOM selon la grille</w:t>
                  </w:r>
                </w:p>
              </w:txbxContent>
            </v:textbox>
            <w10:wrap type="square"/>
          </v:shape>
        </w:pict>
      </w:r>
      <w:r w:rsidR="00E85FCE" w:rsidRPr="00E85FCE">
        <w:rPr>
          <w:lang w:val="fr-FR"/>
        </w:rPr>
        <w:t>Généralités</w:t>
      </w:r>
    </w:p>
    <w:p w:rsidR="002A5BD9" w:rsidRDefault="002A5BD9" w:rsidP="000831D1">
      <w:pPr>
        <w:spacing w:after="0"/>
        <w:rPr>
          <w:color w:val="000000" w:themeColor="text1"/>
          <w:lang w:val="fr-FR"/>
        </w:rPr>
      </w:pPr>
      <w:r>
        <w:rPr>
          <w:noProof/>
          <w:lang w:val="fr-FR" w:eastAsia="fr-FR"/>
        </w:rPr>
        <w:drawing>
          <wp:anchor distT="0" distB="0" distL="114300" distR="114300" simplePos="0" relativeHeight="251668992" behindDoc="0" locked="0" layoutInCell="1" allowOverlap="1">
            <wp:simplePos x="0" y="0"/>
            <wp:positionH relativeFrom="column">
              <wp:posOffset>3983990</wp:posOffset>
            </wp:positionH>
            <wp:positionV relativeFrom="paragraph">
              <wp:posOffset>144780</wp:posOffset>
            </wp:positionV>
            <wp:extent cx="2638425" cy="3009900"/>
            <wp:effectExtent l="0" t="0" r="0" b="0"/>
            <wp:wrapSquare wrapText="bothSides"/>
            <wp:docPr id="9"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srcRect t="17277"/>
                    <a:stretch/>
                  </pic:blipFill>
                  <pic:spPr bwMode="auto">
                    <a:xfrm>
                      <a:off x="0" y="0"/>
                      <a:ext cx="2638425" cy="3009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000000" w:themeColor="text1"/>
          <w:lang w:val="fr-FR"/>
        </w:rPr>
        <w:t>L</w:t>
      </w:r>
      <w:r w:rsidR="000831D1" w:rsidRPr="006775C8">
        <w:rPr>
          <w:color w:val="000000" w:themeColor="text1"/>
          <w:lang w:val="fr-FR"/>
        </w:rPr>
        <w:t xml:space="preserve">’unité d’étude </w:t>
      </w:r>
    </w:p>
    <w:p w:rsidR="000831D1" w:rsidRPr="002A5BD9" w:rsidRDefault="002A5BD9" w:rsidP="000831D1">
      <w:pPr>
        <w:spacing w:after="0"/>
        <w:rPr>
          <w:i/>
          <w:color w:val="000000" w:themeColor="text1"/>
          <w:lang w:val="fr-FR"/>
        </w:rPr>
      </w:pPr>
      <w:r w:rsidRPr="002A5BD9">
        <w:rPr>
          <w:i/>
          <w:color w:val="000000" w:themeColor="text1"/>
          <w:lang w:val="fr-FR"/>
        </w:rPr>
        <w:t>Exemple : l’unité d’étude est la SA XXX ayant pour</w:t>
      </w:r>
      <w:r w:rsidR="000831D1" w:rsidRPr="002A5BD9">
        <w:rPr>
          <w:i/>
          <w:lang w:val="fr-FR"/>
        </w:rPr>
        <w:t xml:space="preserve"> vocation à travailler comme </w:t>
      </w:r>
      <w:r w:rsidRPr="002A5BD9">
        <w:rPr>
          <w:i/>
          <w:lang w:val="fr-FR"/>
        </w:rPr>
        <w:t>une entreprise</w:t>
      </w:r>
      <w:r w:rsidR="000831D1" w:rsidRPr="002A5BD9">
        <w:rPr>
          <w:i/>
          <w:lang w:val="fr-FR"/>
        </w:rPr>
        <w:t xml:space="preserve"> de développement</w:t>
      </w:r>
      <w:r w:rsidRPr="002A5BD9">
        <w:rPr>
          <w:i/>
          <w:lang w:val="fr-FR"/>
        </w:rPr>
        <w:t>, filiale de l’entreprise XXX</w:t>
      </w:r>
      <w:r w:rsidR="000831D1" w:rsidRPr="002A5BD9">
        <w:rPr>
          <w:i/>
          <w:lang w:val="fr-FR"/>
        </w:rPr>
        <w:t xml:space="preserve">. </w:t>
      </w:r>
      <w:r w:rsidR="000831D1" w:rsidRPr="002A5BD9">
        <w:rPr>
          <w:i/>
          <w:color w:val="000000" w:themeColor="text1"/>
          <w:lang w:val="fr-FR"/>
        </w:rPr>
        <w:t xml:space="preserve">Au sein de cette structure, CERISE a apporté une attention particulière aux projets centres de santé et mutuelle/micro-assurance santé, produits « phare » et innovants de l‘organisation. </w:t>
      </w:r>
    </w:p>
    <w:p w:rsidR="000831D1" w:rsidRPr="00E27D61" w:rsidRDefault="000831D1" w:rsidP="000831D1">
      <w:pPr>
        <w:spacing w:after="0" w:line="240" w:lineRule="auto"/>
        <w:jc w:val="left"/>
        <w:rPr>
          <w:b/>
          <w:i/>
          <w:color w:val="000000" w:themeColor="text1"/>
          <w:highlight w:val="lightGray"/>
          <w:lang w:val="fr-FR"/>
        </w:rPr>
      </w:pPr>
    </w:p>
    <w:p w:rsidR="002A5BD9" w:rsidRDefault="002A5BD9" w:rsidP="000831D1">
      <w:pPr>
        <w:rPr>
          <w:lang w:val="fr-FR"/>
        </w:rPr>
      </w:pPr>
      <w:r>
        <w:rPr>
          <w:lang w:val="fr-FR"/>
        </w:rPr>
        <w:t>Date et phase de restitutions/ d’échange</w:t>
      </w:r>
    </w:p>
    <w:p w:rsidR="000831D1" w:rsidRPr="002A5BD9" w:rsidRDefault="002A5BD9" w:rsidP="000831D1">
      <w:pPr>
        <w:rPr>
          <w:i/>
          <w:lang w:val="fr-FR"/>
        </w:rPr>
      </w:pPr>
      <w:r w:rsidRPr="002A5BD9">
        <w:rPr>
          <w:i/>
          <w:lang w:val="fr-FR"/>
        </w:rPr>
        <w:t xml:space="preserve">Exemple : </w:t>
      </w:r>
      <w:r w:rsidR="000831D1" w:rsidRPr="002A5BD9">
        <w:rPr>
          <w:i/>
          <w:lang w:val="fr-FR"/>
        </w:rPr>
        <w:t xml:space="preserve">CERISE a mené une mission d’évaluation </w:t>
      </w:r>
      <w:r w:rsidRPr="002A5BD9">
        <w:rPr>
          <w:i/>
          <w:lang w:val="fr-FR"/>
        </w:rPr>
        <w:t>en XXX</w:t>
      </w:r>
      <w:r w:rsidR="000831D1" w:rsidRPr="002A5BD9">
        <w:rPr>
          <w:i/>
          <w:lang w:val="fr-FR"/>
        </w:rPr>
        <w:t xml:space="preserve">. À l’issue des évaluations, les résultats préliminaires ont été partagés avec l’AG de </w:t>
      </w:r>
      <w:r w:rsidRPr="002A5BD9">
        <w:rPr>
          <w:i/>
          <w:lang w:val="fr-FR"/>
        </w:rPr>
        <w:t>NOM</w:t>
      </w:r>
      <w:r w:rsidR="000831D1" w:rsidRPr="002A5BD9">
        <w:rPr>
          <w:i/>
          <w:lang w:val="fr-FR"/>
        </w:rPr>
        <w:t xml:space="preserve"> la semaine du </w:t>
      </w:r>
      <w:r w:rsidRPr="002A5BD9">
        <w:rPr>
          <w:i/>
          <w:lang w:val="fr-FR"/>
        </w:rPr>
        <w:t>XXX</w:t>
      </w:r>
      <w:r w:rsidR="000831D1" w:rsidRPr="002A5BD9">
        <w:rPr>
          <w:i/>
          <w:lang w:val="fr-FR"/>
        </w:rPr>
        <w:t xml:space="preserve">. </w:t>
      </w:r>
    </w:p>
    <w:p w:rsidR="00EA14CE" w:rsidRDefault="00EA14CE" w:rsidP="002165EF">
      <w:pPr>
        <w:pStyle w:val="Titre2"/>
        <w:rPr>
          <w:lang w:val="fr-FR"/>
        </w:rPr>
      </w:pPr>
      <w:r>
        <w:rPr>
          <w:lang w:val="fr-FR"/>
        </w:rPr>
        <w:t>Présentation des résultats par dimension</w:t>
      </w:r>
    </w:p>
    <w:p w:rsidR="009D0A2E" w:rsidRDefault="009D0A2E" w:rsidP="009D0A2E">
      <w:pPr>
        <w:rPr>
          <w:rFonts w:asciiTheme="majorHAnsi" w:hAnsiTheme="majorHAnsi" w:cs="Calibri"/>
          <w:szCs w:val="20"/>
          <w:lang w:val="fr-FR"/>
        </w:rPr>
      </w:pPr>
    </w:p>
    <w:p w:rsidR="009D0A2E" w:rsidRPr="009D0A2E" w:rsidRDefault="009D0A2E" w:rsidP="009D0A2E">
      <w:pPr>
        <w:rPr>
          <w:i/>
          <w:lang w:val="fr-FR"/>
        </w:rPr>
      </w:pPr>
      <w:r w:rsidRPr="009D0A2E">
        <w:rPr>
          <w:rFonts w:asciiTheme="majorHAnsi" w:hAnsiTheme="majorHAnsi" w:cs="Calibri"/>
          <w:i/>
          <w:szCs w:val="20"/>
          <w:lang w:val="fr-FR"/>
        </w:rPr>
        <w:t>Pour chaque dimension, r</w:t>
      </w:r>
      <w:r w:rsidRPr="009D0A2E">
        <w:rPr>
          <w:rFonts w:asciiTheme="majorHAnsi" w:hAnsiTheme="majorHAnsi" w:cs="Calibri"/>
          <w:i/>
          <w:szCs w:val="20"/>
          <w:lang w:val="fr-FR"/>
        </w:rPr>
        <w:t>ésumez les activités et efforts entrepris par l’organisation. Commencez d’abord avec les résultats positifs, c.à.d. les pratiques pour lesquelles l’organisation a obtenu de très bons résultats. Portez une attention particulière aux efforts ou aux circonstances particulières qui peuvent expliquer pourquoi l’organisation obtient ces résultats et si certaines initiatives sont en cours de route et pourraient influencer les résultats futurs. Concluez par quelques recommandations et secteurs d’améliorations. c.à.d. les pratiques pour lesquelles l’organisation n’a pas obtenu de bons résultats.</w:t>
      </w:r>
    </w:p>
    <w:p w:rsidR="001E6C37" w:rsidRDefault="00E034EA" w:rsidP="002C1B8E">
      <w:pPr>
        <w:pStyle w:val="Titre3"/>
      </w:pPr>
      <w:r w:rsidRPr="00E034EA">
        <w:t>Projet</w:t>
      </w:r>
      <w:r w:rsidR="002165EF">
        <w:t xml:space="preserve"> </w:t>
      </w:r>
    </w:p>
    <w:p w:rsidR="002A5BD9" w:rsidRDefault="002A5BD9" w:rsidP="003720F1">
      <w:pPr>
        <w:rPr>
          <w:lang w:val="fr-FR"/>
        </w:rPr>
      </w:pPr>
      <w:r>
        <w:rPr>
          <w:lang w:val="fr-FR"/>
        </w:rPr>
        <w:t>Bilan des résultats de la dimension Projet</w:t>
      </w:r>
    </w:p>
    <w:p w:rsidR="00C468B4" w:rsidRPr="002365F5" w:rsidRDefault="002A5BD9" w:rsidP="003720F1">
      <w:pPr>
        <w:rPr>
          <w:i/>
          <w:lang w:val="fr-FR"/>
        </w:rPr>
      </w:pPr>
      <w:r w:rsidRPr="002365F5">
        <w:rPr>
          <w:i/>
          <w:lang w:val="fr-FR"/>
        </w:rPr>
        <w:t xml:space="preserve">Exemple : </w:t>
      </w:r>
      <w:r w:rsidR="0072251F" w:rsidRPr="002365F5">
        <w:rPr>
          <w:i/>
          <w:lang w:val="fr-FR"/>
        </w:rPr>
        <w:t>Dans le cadre du dernier Plan d’Orientation Stratégique en 2012</w:t>
      </w:r>
      <w:r w:rsidR="00D742C5" w:rsidRPr="002365F5">
        <w:rPr>
          <w:i/>
          <w:lang w:val="fr-FR"/>
        </w:rPr>
        <w:t>, une ré</w:t>
      </w:r>
      <w:r w:rsidR="00DD4578" w:rsidRPr="002365F5">
        <w:rPr>
          <w:i/>
          <w:lang w:val="fr-FR"/>
        </w:rPr>
        <w:t>flexion</w:t>
      </w:r>
      <w:r w:rsidR="00D742C5" w:rsidRPr="002365F5">
        <w:rPr>
          <w:i/>
          <w:lang w:val="fr-FR"/>
        </w:rPr>
        <w:t xml:space="preserve"> a été entamé</w:t>
      </w:r>
      <w:r w:rsidR="00B62E11" w:rsidRPr="002365F5">
        <w:rPr>
          <w:i/>
          <w:lang w:val="fr-FR"/>
        </w:rPr>
        <w:t>e</w:t>
      </w:r>
      <w:r w:rsidR="00D742C5" w:rsidRPr="002365F5">
        <w:rPr>
          <w:i/>
          <w:lang w:val="fr-FR"/>
        </w:rPr>
        <w:t xml:space="preserve"> sur</w:t>
      </w:r>
      <w:r w:rsidR="00DD4578" w:rsidRPr="002365F5">
        <w:rPr>
          <w:i/>
          <w:lang w:val="fr-FR"/>
        </w:rPr>
        <w:t xml:space="preserve"> le </w:t>
      </w:r>
      <w:r w:rsidR="003720F1" w:rsidRPr="002365F5">
        <w:rPr>
          <w:i/>
          <w:lang w:val="fr-FR"/>
        </w:rPr>
        <w:t xml:space="preserve">la mission sociale de </w:t>
      </w:r>
      <w:r w:rsidR="008D627F" w:rsidRPr="002365F5">
        <w:rPr>
          <w:i/>
          <w:lang w:val="fr-FR"/>
        </w:rPr>
        <w:t>NOM</w:t>
      </w:r>
      <w:r w:rsidR="003720F1" w:rsidRPr="002365F5">
        <w:rPr>
          <w:i/>
          <w:lang w:val="fr-FR"/>
        </w:rPr>
        <w:t xml:space="preserve">, afin de mieux prendre en compte le redéploiement d’une partie des activités sur </w:t>
      </w:r>
      <w:r w:rsidRPr="002365F5">
        <w:rPr>
          <w:i/>
          <w:lang w:val="fr-FR"/>
        </w:rPr>
        <w:t>la capitale</w:t>
      </w:r>
      <w:r w:rsidR="003720F1" w:rsidRPr="002365F5">
        <w:rPr>
          <w:i/>
          <w:lang w:val="fr-FR"/>
        </w:rPr>
        <w:t xml:space="preserve"> et le secteur de la santé. A cette occasion, le souhait de renforcer la professionnalisation et la notoriété du travail de </w:t>
      </w:r>
      <w:r w:rsidR="008D627F" w:rsidRPr="002365F5">
        <w:rPr>
          <w:i/>
          <w:lang w:val="fr-FR"/>
        </w:rPr>
        <w:t>NOM</w:t>
      </w:r>
      <w:r w:rsidR="003720F1" w:rsidRPr="002365F5">
        <w:rPr>
          <w:i/>
          <w:lang w:val="fr-FR"/>
        </w:rPr>
        <w:t xml:space="preserve"> a été émis par le Conseil d’administration. Cela a abouti à l’ouverture d’un grand projet autour des </w:t>
      </w:r>
      <w:r w:rsidR="00DD4578" w:rsidRPr="002365F5">
        <w:rPr>
          <w:i/>
          <w:lang w:val="fr-FR"/>
        </w:rPr>
        <w:t>Systèmes d’Informations</w:t>
      </w:r>
      <w:r w:rsidR="003720F1" w:rsidRPr="002365F5">
        <w:rPr>
          <w:i/>
          <w:lang w:val="fr-FR"/>
        </w:rPr>
        <w:t xml:space="preserve"> et du reporting. Ce travail en cours est prégnant dans les changements que connait </w:t>
      </w:r>
      <w:r w:rsidR="008D627F" w:rsidRPr="002365F5">
        <w:rPr>
          <w:i/>
          <w:lang w:val="fr-FR"/>
        </w:rPr>
        <w:t>NOM</w:t>
      </w:r>
      <w:r w:rsidR="003720F1" w:rsidRPr="002365F5">
        <w:rPr>
          <w:i/>
          <w:lang w:val="fr-FR"/>
        </w:rPr>
        <w:t xml:space="preserve"> </w:t>
      </w:r>
      <w:r w:rsidR="003720F1" w:rsidRPr="002365F5">
        <w:rPr>
          <w:i/>
          <w:lang w:val="fr-FR"/>
        </w:rPr>
        <w:lastRenderedPageBreak/>
        <w:t>en ce moment, notamment dans la meilleure compréhension de l’articulation entre les projets et la cohérence dans les publics touchés.</w:t>
      </w:r>
    </w:p>
    <w:p w:rsidR="00772A69" w:rsidRDefault="005F485C" w:rsidP="002C1B8E">
      <w:pPr>
        <w:pStyle w:val="Titre3"/>
      </w:pPr>
      <w:r w:rsidRPr="0012416E">
        <w:t>Public</w:t>
      </w:r>
    </w:p>
    <w:p w:rsidR="002365F5" w:rsidRDefault="002365F5" w:rsidP="002365F5">
      <w:pPr>
        <w:rPr>
          <w:lang w:val="fr-FR"/>
        </w:rPr>
      </w:pPr>
      <w:r>
        <w:rPr>
          <w:lang w:val="fr-FR"/>
        </w:rPr>
        <w:t xml:space="preserve">Bilan des résultats de la dimension </w:t>
      </w:r>
      <w:r>
        <w:rPr>
          <w:lang w:val="fr-FR"/>
        </w:rPr>
        <w:t>Public</w:t>
      </w:r>
    </w:p>
    <w:p w:rsidR="00DD4578" w:rsidRPr="002365F5" w:rsidRDefault="001A0414" w:rsidP="001A0414">
      <w:pPr>
        <w:rPr>
          <w:i/>
          <w:lang w:val="fr-FR"/>
        </w:rPr>
      </w:pPr>
      <w:r w:rsidRPr="002365F5">
        <w:rPr>
          <w:i/>
          <w:lang w:val="fr-FR"/>
        </w:rPr>
        <w:t xml:space="preserve">Si la continuité dans les offres de services de </w:t>
      </w:r>
      <w:r w:rsidR="008D627F" w:rsidRPr="002365F5">
        <w:rPr>
          <w:i/>
          <w:lang w:val="fr-FR"/>
        </w:rPr>
        <w:t>NOM</w:t>
      </w:r>
      <w:r w:rsidRPr="002365F5">
        <w:rPr>
          <w:i/>
          <w:lang w:val="fr-FR"/>
        </w:rPr>
        <w:t xml:space="preserve"> semble évident, il est nécessaire pour l’</w:t>
      </w:r>
      <w:r w:rsidR="002365F5" w:rsidRPr="002365F5">
        <w:rPr>
          <w:i/>
          <w:lang w:val="fr-FR"/>
        </w:rPr>
        <w:t>entreprise</w:t>
      </w:r>
      <w:r w:rsidRPr="002365F5">
        <w:rPr>
          <w:i/>
          <w:lang w:val="fr-FR"/>
        </w:rPr>
        <w:t xml:space="preserve"> de s’assurer qu’elle est réelle pour être utile pour les bénéficiaires de l’</w:t>
      </w:r>
      <w:r w:rsidR="002365F5" w:rsidRPr="002365F5">
        <w:rPr>
          <w:i/>
          <w:lang w:val="fr-FR"/>
        </w:rPr>
        <w:t>entreprise</w:t>
      </w:r>
      <w:r w:rsidRPr="002365F5">
        <w:rPr>
          <w:i/>
          <w:lang w:val="fr-FR"/>
        </w:rPr>
        <w:t xml:space="preserve"> et pour venir renforcer son impact. Cela pose la question du profil des bénéficiaires des différentes activités de l’</w:t>
      </w:r>
      <w:r w:rsidR="002365F5" w:rsidRPr="002365F5">
        <w:rPr>
          <w:i/>
          <w:lang w:val="fr-FR"/>
        </w:rPr>
        <w:t>entreprise</w:t>
      </w:r>
      <w:r w:rsidRPr="002365F5">
        <w:rPr>
          <w:i/>
          <w:lang w:val="fr-FR"/>
        </w:rPr>
        <w:t>, et demande à comparer leur</w:t>
      </w:r>
      <w:r w:rsidR="00DD4578" w:rsidRPr="002365F5">
        <w:rPr>
          <w:i/>
          <w:lang w:val="fr-FR"/>
        </w:rPr>
        <w:t xml:space="preserve">s profils </w:t>
      </w:r>
      <w:r w:rsidRPr="002365F5">
        <w:rPr>
          <w:i/>
          <w:lang w:val="fr-FR"/>
        </w:rPr>
        <w:t xml:space="preserve">avec ceux des </w:t>
      </w:r>
      <w:r w:rsidR="00DD4578" w:rsidRPr="002365F5">
        <w:rPr>
          <w:i/>
          <w:lang w:val="fr-FR"/>
        </w:rPr>
        <w:t>mutualistes</w:t>
      </w:r>
      <w:r w:rsidRPr="002365F5">
        <w:rPr>
          <w:i/>
          <w:lang w:val="fr-FR"/>
        </w:rPr>
        <w:t xml:space="preserve"> en zone rurale par exemple. Etant donné le double caractère innovant et « outil de marché » de ces services, il est aussi important de suivre les bénéficiaire dans le temps, afin de déterminer comment leurs profils évoluent, qu’ils soient bénéficiaires des centres de santé seuls, de la mutuelle seule, ou des deux. </w:t>
      </w:r>
    </w:p>
    <w:p w:rsidR="00891CAB" w:rsidRDefault="005F485C" w:rsidP="002C1B8E">
      <w:pPr>
        <w:pStyle w:val="Titre3"/>
      </w:pPr>
      <w:r w:rsidRPr="00BB4FA2">
        <w:t>Produits</w:t>
      </w:r>
      <w:r w:rsidR="002165EF">
        <w:t xml:space="preserve"> et services</w:t>
      </w:r>
    </w:p>
    <w:p w:rsidR="002365F5" w:rsidRDefault="002365F5" w:rsidP="002365F5">
      <w:pPr>
        <w:rPr>
          <w:lang w:val="fr-FR"/>
        </w:rPr>
      </w:pPr>
      <w:r>
        <w:rPr>
          <w:lang w:val="fr-FR"/>
        </w:rPr>
        <w:t xml:space="preserve">Bilan des résultats de la dimension </w:t>
      </w:r>
      <w:r>
        <w:rPr>
          <w:lang w:val="fr-FR"/>
        </w:rPr>
        <w:t>Produit</w:t>
      </w:r>
    </w:p>
    <w:p w:rsidR="00DD4578" w:rsidRPr="002365F5" w:rsidRDefault="002365F5" w:rsidP="001B2B0F">
      <w:pPr>
        <w:spacing w:after="0" w:line="240" w:lineRule="auto"/>
        <w:rPr>
          <w:i/>
          <w:lang w:val="fr-FR"/>
        </w:rPr>
      </w:pPr>
      <w:r w:rsidRPr="002365F5">
        <w:rPr>
          <w:i/>
          <w:lang w:val="fr-FR"/>
        </w:rPr>
        <w:t xml:space="preserve">Exemple : </w:t>
      </w:r>
      <w:r w:rsidR="0072251F" w:rsidRPr="002365F5">
        <w:rPr>
          <w:i/>
          <w:lang w:val="fr-FR"/>
        </w:rPr>
        <w:t>Les i</w:t>
      </w:r>
      <w:r w:rsidR="00DD4578" w:rsidRPr="002365F5">
        <w:rPr>
          <w:i/>
          <w:lang w:val="fr-FR"/>
        </w:rPr>
        <w:t>nnovations</w:t>
      </w:r>
      <w:r w:rsidR="0072251F" w:rsidRPr="002365F5">
        <w:rPr>
          <w:i/>
          <w:lang w:val="fr-FR"/>
        </w:rPr>
        <w:t xml:space="preserve"> portées par </w:t>
      </w:r>
      <w:r w:rsidR="008D627F" w:rsidRPr="002365F5">
        <w:rPr>
          <w:i/>
          <w:lang w:val="fr-FR"/>
        </w:rPr>
        <w:t>NOM</w:t>
      </w:r>
      <w:r w:rsidR="0072251F" w:rsidRPr="002365F5">
        <w:rPr>
          <w:i/>
          <w:lang w:val="fr-FR"/>
        </w:rPr>
        <w:t xml:space="preserve"> confèrent une</w:t>
      </w:r>
      <w:r w:rsidR="00DD4578" w:rsidRPr="002365F5">
        <w:rPr>
          <w:i/>
          <w:lang w:val="fr-FR"/>
        </w:rPr>
        <w:t xml:space="preserve"> image de marque et de pionnier, mais </w:t>
      </w:r>
      <w:r w:rsidR="0072251F" w:rsidRPr="002365F5">
        <w:rPr>
          <w:i/>
          <w:lang w:val="fr-FR"/>
        </w:rPr>
        <w:t xml:space="preserve">impliquent aussi des </w:t>
      </w:r>
      <w:r w:rsidR="00DD4578" w:rsidRPr="002365F5">
        <w:rPr>
          <w:i/>
          <w:lang w:val="fr-FR"/>
        </w:rPr>
        <w:t>enjeux de communication, de qualité, d’évolution des mentalités, de capitalisation et de pérennité</w:t>
      </w:r>
      <w:r w:rsidR="0072251F" w:rsidRPr="002365F5">
        <w:rPr>
          <w:i/>
          <w:lang w:val="fr-FR"/>
        </w:rPr>
        <w:t>.</w:t>
      </w:r>
      <w:r w:rsidR="00DD4578" w:rsidRPr="002365F5">
        <w:rPr>
          <w:i/>
          <w:lang w:val="fr-FR"/>
        </w:rPr>
        <w:t xml:space="preserve"> </w:t>
      </w:r>
    </w:p>
    <w:p w:rsidR="00DD4578" w:rsidRPr="008E0753" w:rsidRDefault="008D627F" w:rsidP="001B2B0F">
      <w:pPr>
        <w:spacing w:after="0" w:line="240" w:lineRule="auto"/>
        <w:rPr>
          <w:lang w:val="fr-FR"/>
        </w:rPr>
      </w:pPr>
      <w:r w:rsidRPr="002365F5">
        <w:rPr>
          <w:i/>
          <w:lang w:val="fr-FR"/>
        </w:rPr>
        <w:t>NOM</w:t>
      </w:r>
      <w:r w:rsidR="0072251F" w:rsidRPr="002365F5">
        <w:rPr>
          <w:i/>
          <w:lang w:val="fr-FR"/>
        </w:rPr>
        <w:t xml:space="preserve"> t</w:t>
      </w:r>
      <w:r w:rsidR="00DD4578" w:rsidRPr="002365F5">
        <w:rPr>
          <w:i/>
          <w:lang w:val="fr-FR"/>
        </w:rPr>
        <w:t>ravail</w:t>
      </w:r>
      <w:r w:rsidR="0072251F" w:rsidRPr="002365F5">
        <w:rPr>
          <w:i/>
          <w:lang w:val="fr-FR"/>
        </w:rPr>
        <w:t>le</w:t>
      </w:r>
      <w:r w:rsidR="00DD4578" w:rsidRPr="002365F5">
        <w:rPr>
          <w:i/>
          <w:lang w:val="fr-FR"/>
        </w:rPr>
        <w:t xml:space="preserve"> sur </w:t>
      </w:r>
      <w:r w:rsidR="0072251F" w:rsidRPr="002365F5">
        <w:rPr>
          <w:i/>
          <w:lang w:val="fr-FR"/>
        </w:rPr>
        <w:t xml:space="preserve">le </w:t>
      </w:r>
      <w:r w:rsidR="00DD4578" w:rsidRPr="002365F5">
        <w:rPr>
          <w:i/>
          <w:lang w:val="fr-FR"/>
        </w:rPr>
        <w:t>renforcement des capacités locales et l’autonomisation progressive des partenaires</w:t>
      </w:r>
      <w:r w:rsidR="0072251F" w:rsidRPr="002365F5">
        <w:rPr>
          <w:i/>
          <w:lang w:val="fr-FR"/>
        </w:rPr>
        <w:t>, la p</w:t>
      </w:r>
      <w:r w:rsidR="00DD4578" w:rsidRPr="002365F5">
        <w:rPr>
          <w:i/>
          <w:lang w:val="fr-FR"/>
        </w:rPr>
        <w:t>romotion de techniques agricoles adaptées aux contraintes actuelles (pluviométrie et pouvoir d’achat)</w:t>
      </w:r>
      <w:r w:rsidR="0072251F" w:rsidRPr="002365F5">
        <w:rPr>
          <w:i/>
          <w:lang w:val="fr-FR"/>
        </w:rPr>
        <w:t xml:space="preserve"> et construit des p</w:t>
      </w:r>
      <w:r w:rsidR="00DD4578" w:rsidRPr="002365F5">
        <w:rPr>
          <w:i/>
          <w:lang w:val="fr-FR"/>
        </w:rPr>
        <w:t xml:space="preserve">artenariat avec les politiques publiques </w:t>
      </w:r>
      <w:r w:rsidR="0072251F" w:rsidRPr="002365F5">
        <w:rPr>
          <w:i/>
          <w:lang w:val="fr-FR"/>
        </w:rPr>
        <w:t>(ex</w:t>
      </w:r>
      <w:r w:rsidR="00DD4578" w:rsidRPr="002365F5">
        <w:rPr>
          <w:i/>
          <w:lang w:val="fr-FR"/>
        </w:rPr>
        <w:t xml:space="preserve">: CMU </w:t>
      </w:r>
      <w:r w:rsidR="0072251F" w:rsidRPr="002365F5">
        <w:rPr>
          <w:i/>
          <w:lang w:val="fr-FR"/>
        </w:rPr>
        <w:t xml:space="preserve">- </w:t>
      </w:r>
      <w:r w:rsidR="00DD4578" w:rsidRPr="002365F5">
        <w:rPr>
          <w:i/>
          <w:lang w:val="fr-FR"/>
        </w:rPr>
        <w:t xml:space="preserve">couverture maladie universelle) </w:t>
      </w:r>
      <w:r w:rsidR="0072251F" w:rsidRPr="002365F5">
        <w:rPr>
          <w:i/>
          <w:lang w:val="fr-FR"/>
        </w:rPr>
        <w:t>ou avec des or</w:t>
      </w:r>
      <w:r w:rsidR="002365F5" w:rsidRPr="002365F5">
        <w:rPr>
          <w:i/>
          <w:lang w:val="fr-FR"/>
        </w:rPr>
        <w:t xml:space="preserve">ganisations d’appuis tels que XXX </w:t>
      </w:r>
      <w:r w:rsidR="00DD4578" w:rsidRPr="002365F5">
        <w:rPr>
          <w:i/>
          <w:lang w:val="fr-FR"/>
        </w:rPr>
        <w:t xml:space="preserve">sur divers dispositifs dans la région </w:t>
      </w:r>
      <w:r w:rsidR="0072251F" w:rsidRPr="002365F5">
        <w:rPr>
          <w:i/>
          <w:lang w:val="fr-FR"/>
        </w:rPr>
        <w:t xml:space="preserve">autour des </w:t>
      </w:r>
      <w:r w:rsidR="00DD4578" w:rsidRPr="002365F5">
        <w:rPr>
          <w:i/>
          <w:lang w:val="fr-FR"/>
        </w:rPr>
        <w:t>mutuelles de santé</w:t>
      </w:r>
      <w:r w:rsidR="0072251F" w:rsidRPr="002365F5">
        <w:rPr>
          <w:i/>
          <w:lang w:val="fr-FR"/>
        </w:rPr>
        <w:t xml:space="preserve">. Cette diversité et les innovations qu’elle porte </w:t>
      </w:r>
      <w:r w:rsidR="005B0234" w:rsidRPr="002365F5">
        <w:rPr>
          <w:i/>
          <w:lang w:val="fr-FR"/>
        </w:rPr>
        <w:t>soulignent</w:t>
      </w:r>
      <w:r w:rsidR="0072251F" w:rsidRPr="002365F5">
        <w:rPr>
          <w:i/>
          <w:lang w:val="fr-FR"/>
        </w:rPr>
        <w:t xml:space="preserve"> des</w:t>
      </w:r>
      <w:r w:rsidR="001B2B0F" w:rsidRPr="002365F5">
        <w:rPr>
          <w:i/>
          <w:lang w:val="fr-FR"/>
        </w:rPr>
        <w:t xml:space="preserve"> </w:t>
      </w:r>
      <w:r w:rsidR="0072251F" w:rsidRPr="002365F5">
        <w:rPr>
          <w:i/>
          <w:lang w:val="fr-FR"/>
        </w:rPr>
        <w:t>e</w:t>
      </w:r>
      <w:r w:rsidR="00DD4578" w:rsidRPr="002365F5">
        <w:rPr>
          <w:i/>
          <w:lang w:val="fr-FR"/>
        </w:rPr>
        <w:t>njeu</w:t>
      </w:r>
      <w:r w:rsidR="0072251F" w:rsidRPr="002365F5">
        <w:rPr>
          <w:i/>
          <w:lang w:val="fr-FR"/>
        </w:rPr>
        <w:t>x</w:t>
      </w:r>
      <w:r w:rsidR="00DD4578" w:rsidRPr="002365F5">
        <w:rPr>
          <w:i/>
          <w:lang w:val="fr-FR"/>
        </w:rPr>
        <w:t xml:space="preserve"> </w:t>
      </w:r>
      <w:r w:rsidR="0072251F" w:rsidRPr="002365F5">
        <w:rPr>
          <w:i/>
          <w:lang w:val="fr-FR"/>
        </w:rPr>
        <w:t xml:space="preserve">autour </w:t>
      </w:r>
      <w:r w:rsidR="008E0753" w:rsidRPr="002365F5">
        <w:rPr>
          <w:i/>
          <w:lang w:val="fr-FR"/>
        </w:rPr>
        <w:t xml:space="preserve">de la </w:t>
      </w:r>
      <w:r w:rsidR="00DD4578" w:rsidRPr="002365F5">
        <w:rPr>
          <w:i/>
          <w:lang w:val="fr-FR"/>
        </w:rPr>
        <w:t xml:space="preserve">qualité </w:t>
      </w:r>
      <w:r w:rsidR="008E0753" w:rsidRPr="002365F5">
        <w:rPr>
          <w:i/>
          <w:lang w:val="fr-FR"/>
        </w:rPr>
        <w:t xml:space="preserve">de l’offre de santé </w:t>
      </w:r>
      <w:r w:rsidR="005B0234" w:rsidRPr="002365F5">
        <w:rPr>
          <w:i/>
          <w:lang w:val="fr-FR"/>
        </w:rPr>
        <w:t xml:space="preserve">ou </w:t>
      </w:r>
      <w:r w:rsidR="008E0753" w:rsidRPr="002365F5">
        <w:rPr>
          <w:i/>
          <w:lang w:val="fr-FR"/>
        </w:rPr>
        <w:t xml:space="preserve">de la </w:t>
      </w:r>
      <w:r w:rsidR="00DD4578" w:rsidRPr="002365F5">
        <w:rPr>
          <w:i/>
          <w:lang w:val="fr-FR"/>
        </w:rPr>
        <w:t xml:space="preserve">lenteur de l’adoption par les bénéficiaires </w:t>
      </w:r>
      <w:r w:rsidR="005B0234" w:rsidRPr="002365F5">
        <w:rPr>
          <w:i/>
          <w:lang w:val="fr-FR"/>
        </w:rPr>
        <w:t>(</w:t>
      </w:r>
      <w:r w:rsidR="00DD4578" w:rsidRPr="002365F5">
        <w:rPr>
          <w:i/>
          <w:lang w:val="fr-FR"/>
        </w:rPr>
        <w:t>culture</w:t>
      </w:r>
      <w:r w:rsidR="005B0234" w:rsidRPr="002365F5">
        <w:rPr>
          <w:i/>
          <w:lang w:val="fr-FR"/>
        </w:rPr>
        <w:t>, niveau d’information) et des r</w:t>
      </w:r>
      <w:r w:rsidR="00DD4578" w:rsidRPr="002365F5">
        <w:rPr>
          <w:i/>
          <w:lang w:val="fr-FR"/>
        </w:rPr>
        <w:t xml:space="preserve">isques </w:t>
      </w:r>
      <w:r w:rsidR="005B0234" w:rsidRPr="002365F5">
        <w:rPr>
          <w:i/>
          <w:lang w:val="fr-FR"/>
        </w:rPr>
        <w:t xml:space="preserve">à maîtriser </w:t>
      </w:r>
      <w:r w:rsidR="00DD4578" w:rsidRPr="002365F5">
        <w:rPr>
          <w:i/>
          <w:lang w:val="fr-FR"/>
        </w:rPr>
        <w:t xml:space="preserve">sur la gouvernance </w:t>
      </w:r>
      <w:r w:rsidR="005B0234" w:rsidRPr="002365F5">
        <w:rPr>
          <w:i/>
          <w:lang w:val="fr-FR"/>
        </w:rPr>
        <w:t xml:space="preserve">de structures nouvelles </w:t>
      </w:r>
      <w:r w:rsidR="00DD4578" w:rsidRPr="002365F5">
        <w:rPr>
          <w:i/>
          <w:lang w:val="fr-FR"/>
        </w:rPr>
        <w:t>(expérience de la rétrocession d’un centre à l’État)</w:t>
      </w:r>
      <w:r w:rsidR="001B2B0F" w:rsidRPr="002365F5">
        <w:rPr>
          <w:i/>
          <w:lang w:val="fr-FR"/>
        </w:rPr>
        <w:t>.</w:t>
      </w:r>
    </w:p>
    <w:p w:rsidR="00391BB1" w:rsidRDefault="00391BB1" w:rsidP="001B2B0F">
      <w:pPr>
        <w:pStyle w:val="Titre3"/>
      </w:pPr>
      <w:r>
        <w:t>Politiques RH</w:t>
      </w:r>
    </w:p>
    <w:p w:rsidR="002365F5" w:rsidRDefault="002365F5" w:rsidP="002365F5">
      <w:pPr>
        <w:rPr>
          <w:lang w:val="fr-FR"/>
        </w:rPr>
      </w:pPr>
      <w:r>
        <w:rPr>
          <w:lang w:val="fr-FR"/>
        </w:rPr>
        <w:t xml:space="preserve">Bilan des résultats de la dimension </w:t>
      </w:r>
      <w:r>
        <w:rPr>
          <w:lang w:val="fr-FR"/>
        </w:rPr>
        <w:t>Politique RH</w:t>
      </w:r>
    </w:p>
    <w:p w:rsidR="00DD4578" w:rsidRPr="002365F5" w:rsidRDefault="00DD4578" w:rsidP="001B2B0F">
      <w:pPr>
        <w:spacing w:after="0" w:line="240" w:lineRule="auto"/>
        <w:rPr>
          <w:i/>
          <w:lang w:val="fr-FR"/>
        </w:rPr>
      </w:pPr>
      <w:r w:rsidRPr="002365F5">
        <w:rPr>
          <w:i/>
          <w:lang w:val="fr-FR"/>
        </w:rPr>
        <w:t xml:space="preserve">Chez  </w:t>
      </w:r>
      <w:r w:rsidR="008D627F" w:rsidRPr="002365F5">
        <w:rPr>
          <w:i/>
          <w:lang w:val="fr-FR"/>
        </w:rPr>
        <w:t>NOM</w:t>
      </w:r>
      <w:r w:rsidRPr="002365F5">
        <w:rPr>
          <w:i/>
          <w:lang w:val="fr-FR"/>
        </w:rPr>
        <w:t xml:space="preserve">, tous les employés </w:t>
      </w:r>
      <w:r w:rsidR="002365F5" w:rsidRPr="002365F5">
        <w:rPr>
          <w:i/>
          <w:lang w:val="fr-FR"/>
        </w:rPr>
        <w:t>bénéficient d’un contrat de travail formalisé</w:t>
      </w:r>
      <w:r w:rsidRPr="002365F5">
        <w:rPr>
          <w:i/>
          <w:lang w:val="fr-FR"/>
        </w:rPr>
        <w:t>. Des efforts sont faits sur les bénéfices sociaux :</w:t>
      </w:r>
      <w:r w:rsidR="001A0414" w:rsidRPr="002365F5">
        <w:rPr>
          <w:i/>
          <w:lang w:val="fr-FR"/>
        </w:rPr>
        <w:t xml:space="preserve"> il existe une</w:t>
      </w:r>
      <w:r w:rsidRPr="002365F5">
        <w:rPr>
          <w:i/>
          <w:lang w:val="fr-FR"/>
        </w:rPr>
        <w:t xml:space="preserve"> grille salariale transparente et égalitaire ; </w:t>
      </w:r>
      <w:r w:rsidR="001A0414" w:rsidRPr="002365F5">
        <w:rPr>
          <w:i/>
          <w:lang w:val="fr-FR"/>
        </w:rPr>
        <w:t xml:space="preserve">un </w:t>
      </w:r>
      <w:r w:rsidRPr="002365F5">
        <w:rPr>
          <w:i/>
          <w:lang w:val="fr-FR"/>
        </w:rPr>
        <w:t xml:space="preserve">système de primes ; </w:t>
      </w:r>
      <w:r w:rsidR="001A0414" w:rsidRPr="002365F5">
        <w:rPr>
          <w:i/>
          <w:lang w:val="fr-FR"/>
        </w:rPr>
        <w:t xml:space="preserve">un vrai </w:t>
      </w:r>
      <w:r w:rsidRPr="002365F5">
        <w:rPr>
          <w:i/>
          <w:lang w:val="fr-FR"/>
        </w:rPr>
        <w:t xml:space="preserve">accès à la formation. Les salariés ont la possibilité d’évoluer en interne, les démarches entrepreneuriales sont valorisées. </w:t>
      </w:r>
      <w:r w:rsidR="001A0414" w:rsidRPr="002365F5">
        <w:rPr>
          <w:i/>
          <w:lang w:val="fr-FR"/>
        </w:rPr>
        <w:t>D’ailleurs, la</w:t>
      </w:r>
      <w:r w:rsidRPr="002365F5">
        <w:rPr>
          <w:i/>
          <w:lang w:val="fr-FR"/>
        </w:rPr>
        <w:t xml:space="preserve"> ro</w:t>
      </w:r>
      <w:r w:rsidR="001A0414" w:rsidRPr="002365F5">
        <w:rPr>
          <w:i/>
          <w:lang w:val="fr-FR"/>
        </w:rPr>
        <w:t>tatio</w:t>
      </w:r>
      <w:r w:rsidR="00951EBA" w:rsidRPr="002365F5">
        <w:rPr>
          <w:i/>
          <w:lang w:val="fr-FR"/>
        </w:rPr>
        <w:t>n des salariés est faible, même s’</w:t>
      </w:r>
      <w:r w:rsidR="001A0414" w:rsidRPr="002365F5">
        <w:rPr>
          <w:i/>
          <w:lang w:val="fr-FR"/>
        </w:rPr>
        <w:t xml:space="preserve">il est difficile de dire si c’est </w:t>
      </w:r>
      <w:r w:rsidR="002365F5" w:rsidRPr="002365F5">
        <w:rPr>
          <w:i/>
          <w:lang w:val="fr-FR"/>
        </w:rPr>
        <w:t>davantage</w:t>
      </w:r>
      <w:r w:rsidR="001A0414" w:rsidRPr="002365F5">
        <w:rPr>
          <w:i/>
          <w:lang w:val="fr-FR"/>
        </w:rPr>
        <w:t xml:space="preserve"> dû à la qualité de l’emploi chez </w:t>
      </w:r>
      <w:r w:rsidR="008D627F" w:rsidRPr="002365F5">
        <w:rPr>
          <w:i/>
          <w:lang w:val="fr-FR"/>
        </w:rPr>
        <w:t>NOM</w:t>
      </w:r>
      <w:r w:rsidR="001A0414" w:rsidRPr="002365F5">
        <w:rPr>
          <w:i/>
          <w:lang w:val="fr-FR"/>
        </w:rPr>
        <w:t xml:space="preserve"> ou à un contexte de chômage élevé. </w:t>
      </w:r>
    </w:p>
    <w:p w:rsidR="00DD4578" w:rsidRPr="002365F5" w:rsidRDefault="001A0414" w:rsidP="001B2B0F">
      <w:pPr>
        <w:spacing w:after="0" w:line="240" w:lineRule="auto"/>
        <w:rPr>
          <w:i/>
          <w:lang w:val="fr-FR"/>
        </w:rPr>
      </w:pPr>
      <w:r w:rsidRPr="002365F5">
        <w:rPr>
          <w:i/>
          <w:lang w:val="fr-FR"/>
        </w:rPr>
        <w:t xml:space="preserve">Les </w:t>
      </w:r>
      <w:r w:rsidR="00DD4578" w:rsidRPr="002365F5">
        <w:rPr>
          <w:i/>
          <w:lang w:val="fr-FR"/>
        </w:rPr>
        <w:t xml:space="preserve"> staff des centres de santé payés par le centre mais gérés par </w:t>
      </w:r>
      <w:r w:rsidR="008D627F" w:rsidRPr="002365F5">
        <w:rPr>
          <w:i/>
          <w:lang w:val="fr-FR"/>
        </w:rPr>
        <w:t>NOM</w:t>
      </w:r>
      <w:r w:rsidR="005B0234" w:rsidRPr="002365F5">
        <w:rPr>
          <w:i/>
          <w:lang w:val="fr-FR"/>
        </w:rPr>
        <w:t xml:space="preserve"> sont des prestataires clés pour lesquels </w:t>
      </w:r>
      <w:r w:rsidR="008D627F" w:rsidRPr="002365F5">
        <w:rPr>
          <w:i/>
          <w:lang w:val="fr-FR"/>
        </w:rPr>
        <w:t>NOM</w:t>
      </w:r>
      <w:r w:rsidR="005B0234" w:rsidRPr="002365F5">
        <w:rPr>
          <w:i/>
          <w:lang w:val="fr-FR"/>
        </w:rPr>
        <w:t xml:space="preserve"> doit être vigilant sur les politiques RH dont ils bénéficient</w:t>
      </w:r>
      <w:r w:rsidR="00BD38A7" w:rsidRPr="002365F5">
        <w:rPr>
          <w:i/>
          <w:lang w:val="fr-FR"/>
        </w:rPr>
        <w:t>.</w:t>
      </w:r>
    </w:p>
    <w:p w:rsidR="008E0753" w:rsidRDefault="005F485C" w:rsidP="001B2B0F">
      <w:pPr>
        <w:pStyle w:val="Titre3"/>
      </w:pPr>
      <w:r w:rsidRPr="00C0019D">
        <w:t>Principes éthiques</w:t>
      </w:r>
    </w:p>
    <w:p w:rsidR="002365F5" w:rsidRDefault="002365F5" w:rsidP="002365F5">
      <w:pPr>
        <w:rPr>
          <w:lang w:val="fr-FR"/>
        </w:rPr>
      </w:pPr>
      <w:r>
        <w:rPr>
          <w:lang w:val="fr-FR"/>
        </w:rPr>
        <w:t xml:space="preserve">Bilan des résultats de la dimension </w:t>
      </w:r>
      <w:r>
        <w:rPr>
          <w:lang w:val="fr-FR"/>
        </w:rPr>
        <w:t>Principes Ethiques</w:t>
      </w:r>
    </w:p>
    <w:p w:rsidR="002365F5" w:rsidRPr="002365F5" w:rsidRDefault="002365F5" w:rsidP="002365F5">
      <w:pPr>
        <w:rPr>
          <w:lang w:val="fr-FR"/>
        </w:rPr>
      </w:pPr>
    </w:p>
    <w:p w:rsidR="002C1B8E" w:rsidRPr="00951EBA" w:rsidRDefault="00DD4578" w:rsidP="001B2B0F">
      <w:pPr>
        <w:pStyle w:val="Titre4"/>
        <w:rPr>
          <w:lang w:val="fr-FR"/>
        </w:rPr>
      </w:pPr>
      <w:r w:rsidRPr="00951EBA">
        <w:rPr>
          <w:lang w:val="fr-FR"/>
        </w:rPr>
        <w:t xml:space="preserve">Environnement </w:t>
      </w:r>
    </w:p>
    <w:p w:rsidR="00DD4578" w:rsidRPr="002365F5" w:rsidRDefault="002365F5" w:rsidP="001B2B0F">
      <w:pPr>
        <w:spacing w:after="0" w:line="240" w:lineRule="auto"/>
        <w:rPr>
          <w:i/>
          <w:lang w:val="fr-FR"/>
        </w:rPr>
      </w:pPr>
      <w:r w:rsidRPr="002365F5">
        <w:rPr>
          <w:i/>
          <w:lang w:val="fr-FR"/>
        </w:rPr>
        <w:t xml:space="preserve">Exemple : </w:t>
      </w:r>
      <w:r w:rsidR="008D627F" w:rsidRPr="002365F5">
        <w:rPr>
          <w:i/>
          <w:lang w:val="fr-FR"/>
        </w:rPr>
        <w:t>NOM</w:t>
      </w:r>
      <w:r w:rsidR="005B0234" w:rsidRPr="002365F5">
        <w:rPr>
          <w:i/>
          <w:lang w:val="fr-FR"/>
        </w:rPr>
        <w:t xml:space="preserve"> travaille sur la v</w:t>
      </w:r>
      <w:r w:rsidR="007F13AE" w:rsidRPr="002365F5">
        <w:rPr>
          <w:i/>
          <w:lang w:val="fr-FR"/>
        </w:rPr>
        <w:t>alorisation</w:t>
      </w:r>
      <w:r w:rsidR="00DD4578" w:rsidRPr="002365F5">
        <w:rPr>
          <w:i/>
          <w:lang w:val="fr-FR"/>
        </w:rPr>
        <w:t xml:space="preserve"> des intrants naturels (légumineuses, fientes, réflexions récentes sur </w:t>
      </w:r>
      <w:r w:rsidR="005B0234" w:rsidRPr="002365F5">
        <w:rPr>
          <w:i/>
          <w:lang w:val="fr-FR"/>
        </w:rPr>
        <w:t xml:space="preserve">le </w:t>
      </w:r>
      <w:r w:rsidR="00DD4578" w:rsidRPr="002365F5">
        <w:rPr>
          <w:i/>
          <w:lang w:val="fr-FR"/>
        </w:rPr>
        <w:t>compostage)</w:t>
      </w:r>
      <w:r w:rsidR="007F13AE" w:rsidRPr="002365F5">
        <w:rPr>
          <w:i/>
          <w:lang w:val="fr-FR"/>
        </w:rPr>
        <w:t xml:space="preserve">, mais </w:t>
      </w:r>
      <w:r w:rsidR="005B0234" w:rsidRPr="002365F5">
        <w:rPr>
          <w:i/>
          <w:lang w:val="fr-FR"/>
        </w:rPr>
        <w:t xml:space="preserve">il n’y a </w:t>
      </w:r>
      <w:r w:rsidR="007F13AE" w:rsidRPr="002365F5">
        <w:rPr>
          <w:i/>
          <w:lang w:val="fr-FR"/>
        </w:rPr>
        <w:t>pas</w:t>
      </w:r>
      <w:r w:rsidR="005B0234" w:rsidRPr="002365F5">
        <w:rPr>
          <w:i/>
          <w:lang w:val="fr-FR"/>
        </w:rPr>
        <w:t xml:space="preserve"> à ce jour</w:t>
      </w:r>
      <w:r w:rsidR="007F13AE" w:rsidRPr="002365F5">
        <w:rPr>
          <w:i/>
          <w:lang w:val="fr-FR"/>
        </w:rPr>
        <w:t xml:space="preserve"> de réflexion développée pour faire par exemple de l’adaptation </w:t>
      </w:r>
      <w:r w:rsidR="008871C3" w:rsidRPr="002365F5">
        <w:rPr>
          <w:i/>
          <w:lang w:val="fr-FR"/>
        </w:rPr>
        <w:t xml:space="preserve">des cultures </w:t>
      </w:r>
      <w:r w:rsidR="007F13AE" w:rsidRPr="002365F5">
        <w:rPr>
          <w:i/>
          <w:lang w:val="fr-FR"/>
        </w:rPr>
        <w:t>au changement climatique le cœur des activités</w:t>
      </w:r>
      <w:r w:rsidR="008871C3" w:rsidRPr="002365F5">
        <w:rPr>
          <w:i/>
          <w:lang w:val="fr-FR"/>
        </w:rPr>
        <w:t xml:space="preserve"> agricoles de l’</w:t>
      </w:r>
      <w:r w:rsidRPr="002365F5">
        <w:rPr>
          <w:i/>
          <w:lang w:val="fr-FR"/>
        </w:rPr>
        <w:t>entreprise</w:t>
      </w:r>
      <w:r w:rsidR="007F13AE" w:rsidRPr="002365F5">
        <w:rPr>
          <w:i/>
          <w:lang w:val="fr-FR"/>
        </w:rPr>
        <w:t xml:space="preserve">. </w:t>
      </w:r>
      <w:r w:rsidR="00DD4578" w:rsidRPr="002365F5">
        <w:rPr>
          <w:i/>
          <w:lang w:val="fr-FR"/>
        </w:rPr>
        <w:t xml:space="preserve"> </w:t>
      </w:r>
    </w:p>
    <w:p w:rsidR="002C1B8E" w:rsidRDefault="000615EF" w:rsidP="001B2B0F">
      <w:pPr>
        <w:pStyle w:val="Titre4"/>
        <w:rPr>
          <w:lang w:val="fr-FR"/>
        </w:rPr>
      </w:pPr>
      <w:r>
        <w:rPr>
          <w:lang w:val="fr-FR"/>
        </w:rPr>
        <w:t>Responsabilité vis-à-vis de la</w:t>
      </w:r>
      <w:r w:rsidR="002C1B8E">
        <w:rPr>
          <w:lang w:val="fr-FR"/>
        </w:rPr>
        <w:t xml:space="preserve"> communauté </w:t>
      </w:r>
    </w:p>
    <w:p w:rsidR="00DD4578" w:rsidRDefault="002365F5" w:rsidP="001B2B0F">
      <w:pPr>
        <w:spacing w:after="0" w:line="240" w:lineRule="auto"/>
        <w:rPr>
          <w:i/>
          <w:lang w:val="fr-FR"/>
        </w:rPr>
      </w:pPr>
      <w:r>
        <w:rPr>
          <w:i/>
          <w:lang w:val="fr-FR"/>
        </w:rPr>
        <w:t xml:space="preserve">Exemple : </w:t>
      </w:r>
      <w:r w:rsidR="008D627F" w:rsidRPr="002365F5">
        <w:rPr>
          <w:i/>
          <w:lang w:val="fr-FR"/>
        </w:rPr>
        <w:t>NOM</w:t>
      </w:r>
      <w:r w:rsidR="001A0414" w:rsidRPr="002365F5">
        <w:rPr>
          <w:i/>
          <w:lang w:val="fr-FR"/>
        </w:rPr>
        <w:t xml:space="preserve"> a toujours travaillé </w:t>
      </w:r>
      <w:r w:rsidR="007F13AE" w:rsidRPr="002365F5">
        <w:rPr>
          <w:i/>
          <w:lang w:val="fr-FR"/>
        </w:rPr>
        <w:t xml:space="preserve">à la </w:t>
      </w:r>
      <w:r w:rsidR="00DD4578" w:rsidRPr="002365F5">
        <w:rPr>
          <w:i/>
          <w:lang w:val="fr-FR"/>
        </w:rPr>
        <w:t>structuration</w:t>
      </w:r>
      <w:r w:rsidR="007F13AE" w:rsidRPr="002365F5">
        <w:rPr>
          <w:i/>
          <w:lang w:val="fr-FR"/>
        </w:rPr>
        <w:t xml:space="preserve"> locale</w:t>
      </w:r>
      <w:r w:rsidR="00DD4578" w:rsidRPr="002365F5">
        <w:rPr>
          <w:i/>
          <w:lang w:val="fr-FR"/>
        </w:rPr>
        <w:t>,</w:t>
      </w:r>
      <w:r w:rsidR="001A0414" w:rsidRPr="002365F5">
        <w:rPr>
          <w:i/>
          <w:lang w:val="fr-FR"/>
        </w:rPr>
        <w:t xml:space="preserve"> par son soutien historique aux petits producteurs des zones villageoises</w:t>
      </w:r>
      <w:r w:rsidR="008871C3" w:rsidRPr="002365F5">
        <w:rPr>
          <w:i/>
          <w:lang w:val="fr-FR"/>
        </w:rPr>
        <w:t xml:space="preserve"> (développement local, concertation, liens avec les autorités locales, etc.)</w:t>
      </w:r>
      <w:r w:rsidR="001A0414" w:rsidRPr="002365F5">
        <w:rPr>
          <w:i/>
          <w:lang w:val="fr-FR"/>
        </w:rPr>
        <w:t xml:space="preserve">. Depuis </w:t>
      </w:r>
      <w:r w:rsidR="008871C3" w:rsidRPr="002365F5">
        <w:rPr>
          <w:i/>
          <w:lang w:val="fr-FR"/>
        </w:rPr>
        <w:t xml:space="preserve">qu’elle a commencé à mettre en place des centres de santé, </w:t>
      </w:r>
      <w:r w:rsidR="008D627F" w:rsidRPr="002365F5">
        <w:rPr>
          <w:i/>
          <w:lang w:val="fr-FR"/>
        </w:rPr>
        <w:t>NOM</w:t>
      </w:r>
      <w:r w:rsidR="008871C3" w:rsidRPr="002365F5">
        <w:rPr>
          <w:i/>
          <w:lang w:val="fr-FR"/>
        </w:rPr>
        <w:t xml:space="preserve"> influe</w:t>
      </w:r>
      <w:r w:rsidR="00DD4578" w:rsidRPr="002365F5">
        <w:rPr>
          <w:i/>
          <w:lang w:val="fr-FR"/>
        </w:rPr>
        <w:t xml:space="preserve"> sur les valeurs</w:t>
      </w:r>
      <w:r w:rsidR="008871C3" w:rsidRPr="002365F5">
        <w:rPr>
          <w:i/>
          <w:lang w:val="fr-FR"/>
        </w:rPr>
        <w:t xml:space="preserve"> culturelles en promouvant des </w:t>
      </w:r>
      <w:r w:rsidR="008871C3" w:rsidRPr="002365F5">
        <w:rPr>
          <w:i/>
          <w:lang w:val="fr-FR"/>
        </w:rPr>
        <w:lastRenderedPageBreak/>
        <w:t>approches entrepreneuriales et en sensibilisant sur des outils, innovants</w:t>
      </w:r>
      <w:r w:rsidRPr="002365F5">
        <w:rPr>
          <w:i/>
          <w:lang w:val="fr-FR"/>
        </w:rPr>
        <w:t xml:space="preserve"> localement</w:t>
      </w:r>
      <w:r w:rsidR="008871C3" w:rsidRPr="002365F5">
        <w:rPr>
          <w:i/>
          <w:lang w:val="fr-FR"/>
        </w:rPr>
        <w:t xml:space="preserve">, de mutualisation des dépenses de santé. </w:t>
      </w:r>
    </w:p>
    <w:p w:rsidR="002365F5" w:rsidRDefault="002365F5" w:rsidP="001B2B0F">
      <w:pPr>
        <w:spacing w:after="0" w:line="240" w:lineRule="auto"/>
        <w:rPr>
          <w:i/>
          <w:lang w:val="fr-FR"/>
        </w:rPr>
      </w:pPr>
    </w:p>
    <w:p w:rsidR="002365F5" w:rsidRPr="002365F5" w:rsidRDefault="002365F5" w:rsidP="001B2B0F">
      <w:pPr>
        <w:spacing w:after="0" w:line="240" w:lineRule="auto"/>
        <w:rPr>
          <w:i/>
          <w:lang w:val="fr-FR"/>
        </w:rPr>
      </w:pPr>
    </w:p>
    <w:p w:rsidR="00DD4578" w:rsidRPr="00DD4578" w:rsidRDefault="00DD4578" w:rsidP="001B2B0F">
      <w:pPr>
        <w:rPr>
          <w:lang w:val="fr-FR"/>
        </w:rPr>
      </w:pPr>
    </w:p>
    <w:p w:rsidR="00597295" w:rsidRDefault="005F485C" w:rsidP="001B2B0F">
      <w:pPr>
        <w:pStyle w:val="Titre3"/>
      </w:pPr>
      <w:r w:rsidRPr="00EF738D">
        <w:t>Profits</w:t>
      </w:r>
      <w:r w:rsidR="007E14EC">
        <w:t xml:space="preserve"> et Pérennité</w:t>
      </w:r>
    </w:p>
    <w:p w:rsidR="002365F5" w:rsidRDefault="002365F5" w:rsidP="002365F5">
      <w:pPr>
        <w:rPr>
          <w:lang w:val="fr-FR"/>
        </w:rPr>
      </w:pPr>
      <w:r>
        <w:rPr>
          <w:lang w:val="fr-FR"/>
        </w:rPr>
        <w:t xml:space="preserve">Bilan des résultats de la dimension </w:t>
      </w:r>
      <w:r w:rsidR="009D0A2E">
        <w:rPr>
          <w:lang w:val="fr-FR"/>
        </w:rPr>
        <w:t>Profit et Pérennité</w:t>
      </w:r>
    </w:p>
    <w:p w:rsidR="008871C3" w:rsidRPr="009D0A2E" w:rsidRDefault="009D0A2E" w:rsidP="001B2B0F">
      <w:pPr>
        <w:spacing w:after="0" w:line="240" w:lineRule="auto"/>
        <w:rPr>
          <w:i/>
          <w:lang w:val="fr-FR"/>
        </w:rPr>
      </w:pPr>
      <w:r>
        <w:rPr>
          <w:i/>
          <w:lang w:val="fr-FR"/>
        </w:rPr>
        <w:t xml:space="preserve">Exemple : </w:t>
      </w:r>
      <w:r w:rsidR="00DD4578" w:rsidRPr="009D0A2E">
        <w:rPr>
          <w:i/>
          <w:lang w:val="fr-FR"/>
        </w:rPr>
        <w:t xml:space="preserve">Pour </w:t>
      </w:r>
      <w:r w:rsidR="008D627F" w:rsidRPr="009D0A2E">
        <w:rPr>
          <w:i/>
          <w:lang w:val="fr-FR"/>
        </w:rPr>
        <w:t>NOM</w:t>
      </w:r>
      <w:r w:rsidR="00DD4578" w:rsidRPr="009D0A2E">
        <w:rPr>
          <w:i/>
          <w:lang w:val="fr-FR"/>
        </w:rPr>
        <w:t xml:space="preserve"> en tant qu’</w:t>
      </w:r>
      <w:r w:rsidR="002365F5" w:rsidRPr="009D0A2E">
        <w:rPr>
          <w:i/>
          <w:lang w:val="fr-FR"/>
        </w:rPr>
        <w:t>entreprise</w:t>
      </w:r>
      <w:r w:rsidR="00DD4578" w:rsidRPr="009D0A2E">
        <w:rPr>
          <w:i/>
          <w:lang w:val="fr-FR"/>
        </w:rPr>
        <w:t>,</w:t>
      </w:r>
      <w:r>
        <w:rPr>
          <w:i/>
          <w:lang w:val="fr-FR"/>
        </w:rPr>
        <w:t xml:space="preserve"> à ce jour,</w:t>
      </w:r>
      <w:r w:rsidR="00DD4578" w:rsidRPr="009D0A2E">
        <w:rPr>
          <w:i/>
          <w:lang w:val="fr-FR"/>
        </w:rPr>
        <w:t xml:space="preserve"> la question est celle de la pérennité plutôt que du profit. L</w:t>
      </w:r>
      <w:r w:rsidR="008E0753" w:rsidRPr="009D0A2E">
        <w:rPr>
          <w:i/>
          <w:lang w:val="fr-FR"/>
        </w:rPr>
        <w:t>’enjeu est celui</w:t>
      </w:r>
      <w:r w:rsidR="00DD4578" w:rsidRPr="009D0A2E">
        <w:rPr>
          <w:i/>
          <w:lang w:val="fr-FR"/>
        </w:rPr>
        <w:t xml:space="preserve"> des </w:t>
      </w:r>
      <w:r w:rsidR="000615EF" w:rsidRPr="009D0A2E">
        <w:rPr>
          <w:i/>
          <w:lang w:val="fr-FR"/>
        </w:rPr>
        <w:t xml:space="preserve">sources de </w:t>
      </w:r>
      <w:r w:rsidR="00DD4578" w:rsidRPr="009D0A2E">
        <w:rPr>
          <w:i/>
          <w:lang w:val="fr-FR"/>
        </w:rPr>
        <w:t xml:space="preserve">financements alors que les subventions </w:t>
      </w:r>
      <w:r w:rsidR="000615EF" w:rsidRPr="009D0A2E">
        <w:rPr>
          <w:i/>
          <w:lang w:val="fr-FR"/>
        </w:rPr>
        <w:t>sont</w:t>
      </w:r>
      <w:r w:rsidR="008E0753" w:rsidRPr="009D0A2E">
        <w:rPr>
          <w:i/>
          <w:lang w:val="fr-FR"/>
        </w:rPr>
        <w:t xml:space="preserve"> limit</w:t>
      </w:r>
      <w:r w:rsidR="008871C3" w:rsidRPr="009D0A2E">
        <w:rPr>
          <w:i/>
          <w:lang w:val="fr-FR"/>
        </w:rPr>
        <w:t xml:space="preserve">ées, et que </w:t>
      </w:r>
      <w:r w:rsidR="008D627F" w:rsidRPr="009D0A2E">
        <w:rPr>
          <w:i/>
          <w:lang w:val="fr-FR"/>
        </w:rPr>
        <w:t>NOM</w:t>
      </w:r>
      <w:r w:rsidR="008871C3" w:rsidRPr="009D0A2E">
        <w:rPr>
          <w:i/>
          <w:lang w:val="fr-FR"/>
        </w:rPr>
        <w:t xml:space="preserve"> a besoin de se démarquer des autres entreprises de développement </w:t>
      </w:r>
      <w:r>
        <w:rPr>
          <w:i/>
          <w:lang w:val="fr-FR"/>
        </w:rPr>
        <w:t>nationales</w:t>
      </w:r>
      <w:r w:rsidR="008871C3" w:rsidRPr="009D0A2E">
        <w:rPr>
          <w:i/>
          <w:lang w:val="fr-FR"/>
        </w:rPr>
        <w:t xml:space="preserve">. Du fait de leur caractère innovant, et dans la mesure </w:t>
      </w:r>
      <w:r w:rsidR="005B0234" w:rsidRPr="009D0A2E">
        <w:rPr>
          <w:i/>
          <w:lang w:val="fr-FR"/>
        </w:rPr>
        <w:t xml:space="preserve">où </w:t>
      </w:r>
      <w:r w:rsidR="000615EF" w:rsidRPr="009D0A2E">
        <w:rPr>
          <w:i/>
          <w:lang w:val="fr-FR"/>
        </w:rPr>
        <w:t>les</w:t>
      </w:r>
      <w:r w:rsidR="00DD4578" w:rsidRPr="009D0A2E">
        <w:rPr>
          <w:i/>
          <w:lang w:val="fr-FR"/>
        </w:rPr>
        <w:t xml:space="preserve"> centres de soin</w:t>
      </w:r>
      <w:r w:rsidR="000615EF" w:rsidRPr="009D0A2E">
        <w:rPr>
          <w:i/>
          <w:lang w:val="fr-FR"/>
        </w:rPr>
        <w:t xml:space="preserve"> </w:t>
      </w:r>
      <w:r w:rsidR="008871C3" w:rsidRPr="009D0A2E">
        <w:rPr>
          <w:i/>
          <w:lang w:val="fr-FR"/>
        </w:rPr>
        <w:t xml:space="preserve">sont </w:t>
      </w:r>
      <w:r w:rsidR="00B33697" w:rsidRPr="009D0A2E">
        <w:rPr>
          <w:i/>
          <w:lang w:val="fr-FR"/>
        </w:rPr>
        <w:t xml:space="preserve">un élément clé de la politique publique </w:t>
      </w:r>
      <w:r>
        <w:rPr>
          <w:i/>
          <w:lang w:val="fr-FR"/>
        </w:rPr>
        <w:t>nationale</w:t>
      </w:r>
      <w:r w:rsidR="00B33697" w:rsidRPr="009D0A2E">
        <w:rPr>
          <w:i/>
          <w:lang w:val="fr-FR"/>
        </w:rPr>
        <w:t xml:space="preserve"> et peuvent bénéficier du soutien de bailleurs</w:t>
      </w:r>
      <w:r w:rsidR="00B33697" w:rsidRPr="009D0A2E" w:rsidDel="00B33697">
        <w:rPr>
          <w:i/>
          <w:lang w:val="fr-FR"/>
        </w:rPr>
        <w:t xml:space="preserve"> </w:t>
      </w:r>
      <w:r w:rsidR="008871C3" w:rsidRPr="009D0A2E">
        <w:rPr>
          <w:i/>
          <w:lang w:val="fr-FR"/>
        </w:rPr>
        <w:t xml:space="preserve">et que les mutuelles de santé doivent s’autofinancer presque par définition, une des clés de la pérennité de </w:t>
      </w:r>
      <w:r w:rsidR="008D627F" w:rsidRPr="009D0A2E">
        <w:rPr>
          <w:i/>
          <w:lang w:val="fr-FR"/>
        </w:rPr>
        <w:t>NOM</w:t>
      </w:r>
      <w:r w:rsidR="008871C3" w:rsidRPr="009D0A2E">
        <w:rPr>
          <w:i/>
          <w:lang w:val="fr-FR"/>
        </w:rPr>
        <w:t xml:space="preserve"> semble donc être sa capacité à dupliquer ces projets. </w:t>
      </w:r>
    </w:p>
    <w:p w:rsidR="008871C3" w:rsidRDefault="008871C3" w:rsidP="001B2B0F">
      <w:pPr>
        <w:spacing w:after="0" w:line="240" w:lineRule="auto"/>
        <w:rPr>
          <w:lang w:val="fr-FR"/>
        </w:rPr>
      </w:pPr>
    </w:p>
    <w:p w:rsidR="00B7660A" w:rsidRDefault="002165EF" w:rsidP="001B2B0F">
      <w:pPr>
        <w:pStyle w:val="Titre3"/>
        <w:rPr>
          <w:rFonts w:eastAsia="Times New Roman" w:cs="Calibri"/>
          <w:color w:val="auto"/>
          <w:sz w:val="20"/>
          <w:szCs w:val="20"/>
        </w:rPr>
      </w:pPr>
      <w:r>
        <w:t>Par</w:t>
      </w:r>
      <w:r w:rsidR="005F485C" w:rsidRPr="00E448CC">
        <w:t>tenariat</w:t>
      </w:r>
      <w:r w:rsidR="000615EF">
        <w:t xml:space="preserve"> </w:t>
      </w:r>
    </w:p>
    <w:p w:rsidR="002365F5" w:rsidRDefault="002365F5" w:rsidP="002365F5">
      <w:pPr>
        <w:rPr>
          <w:lang w:val="fr-FR"/>
        </w:rPr>
      </w:pPr>
      <w:r>
        <w:rPr>
          <w:lang w:val="fr-FR"/>
        </w:rPr>
        <w:t xml:space="preserve">Bilan des résultats de la dimension </w:t>
      </w:r>
      <w:r w:rsidR="009D0A2E">
        <w:rPr>
          <w:lang w:val="fr-FR"/>
        </w:rPr>
        <w:t>Partenariat</w:t>
      </w:r>
    </w:p>
    <w:p w:rsidR="00DD4578" w:rsidRPr="00DD4578" w:rsidRDefault="009D0A2E" w:rsidP="001B2B0F">
      <w:pPr>
        <w:spacing w:after="0" w:line="240" w:lineRule="auto"/>
        <w:rPr>
          <w:lang w:val="fr-FR"/>
        </w:rPr>
      </w:pPr>
      <w:r>
        <w:rPr>
          <w:i/>
          <w:lang w:val="fr-FR"/>
        </w:rPr>
        <w:t xml:space="preserve">Exemple : </w:t>
      </w:r>
      <w:r w:rsidR="00DD4578" w:rsidRPr="009D0A2E">
        <w:rPr>
          <w:i/>
          <w:lang w:val="fr-FR"/>
        </w:rPr>
        <w:t>Les structures sont montées en lien étroit avec les politiques publiques et en partenariat avec les structures étatiques en charge des domaines correspondants (</w:t>
      </w:r>
      <w:r w:rsidR="00B33697" w:rsidRPr="009D0A2E">
        <w:rPr>
          <w:i/>
          <w:lang w:val="fr-FR"/>
        </w:rPr>
        <w:t>décentralisation</w:t>
      </w:r>
      <w:r w:rsidR="00DD4578" w:rsidRPr="009D0A2E">
        <w:rPr>
          <w:i/>
          <w:lang w:val="fr-FR"/>
        </w:rPr>
        <w:t>, santé, développement agricole, etc.).</w:t>
      </w:r>
      <w:r w:rsidRPr="009D0A2E">
        <w:rPr>
          <w:i/>
          <w:lang w:val="fr-FR"/>
        </w:rPr>
        <w:t xml:space="preserve"> </w:t>
      </w:r>
      <w:r w:rsidR="00DD4578" w:rsidRPr="009D0A2E">
        <w:rPr>
          <w:i/>
          <w:lang w:val="fr-FR"/>
        </w:rPr>
        <w:t xml:space="preserve">Les partenaires techniques sont diversifiés </w:t>
      </w:r>
      <w:r w:rsidR="005B0234" w:rsidRPr="009D0A2E">
        <w:rPr>
          <w:i/>
          <w:lang w:val="fr-FR"/>
        </w:rPr>
        <w:t xml:space="preserve">et </w:t>
      </w:r>
      <w:r w:rsidR="00DD4578" w:rsidRPr="009D0A2E">
        <w:rPr>
          <w:i/>
          <w:lang w:val="fr-FR"/>
        </w:rPr>
        <w:t xml:space="preserve">apportent une expérience </w:t>
      </w:r>
      <w:r w:rsidR="005B0234" w:rsidRPr="009D0A2E">
        <w:rPr>
          <w:i/>
          <w:lang w:val="fr-FR"/>
        </w:rPr>
        <w:t xml:space="preserve">issue </w:t>
      </w:r>
      <w:r w:rsidR="00DD4578" w:rsidRPr="009D0A2E">
        <w:rPr>
          <w:i/>
          <w:lang w:val="fr-FR"/>
        </w:rPr>
        <w:t>d’autres pays, et une capacité de capitaliser, échanger les bonnes pratiques</w:t>
      </w:r>
      <w:r w:rsidR="00DD4578" w:rsidRPr="00DD4578">
        <w:rPr>
          <w:lang w:val="fr-FR"/>
        </w:rPr>
        <w:t>.</w:t>
      </w:r>
    </w:p>
    <w:p w:rsidR="00DD4578" w:rsidRPr="009D0A2E" w:rsidRDefault="00DD4578" w:rsidP="001B2B0F">
      <w:pPr>
        <w:spacing w:after="0" w:line="240" w:lineRule="auto"/>
        <w:rPr>
          <w:i/>
          <w:lang w:val="fr-FR"/>
        </w:rPr>
      </w:pPr>
      <w:r w:rsidRPr="009D0A2E">
        <w:rPr>
          <w:i/>
        </w:rPr>
        <w:t xml:space="preserve">Les partenaires financiers sont </w:t>
      </w:r>
      <w:r w:rsidR="009D0A2E" w:rsidRPr="009D0A2E">
        <w:rPr>
          <w:i/>
        </w:rPr>
        <w:t>les intitutions de m</w:t>
      </w:r>
      <w:r w:rsidRPr="009D0A2E">
        <w:rPr>
          <w:i/>
          <w:lang w:val="fr-FR"/>
        </w:rPr>
        <w:t>icrofinance/banques sur toute la chaîne de valeur</w:t>
      </w:r>
      <w:r w:rsidR="009D0A2E" w:rsidRPr="009D0A2E">
        <w:rPr>
          <w:i/>
          <w:lang w:val="fr-FR"/>
        </w:rPr>
        <w:t> ; l</w:t>
      </w:r>
      <w:r w:rsidRPr="009D0A2E">
        <w:rPr>
          <w:i/>
          <w:lang w:val="fr-FR"/>
        </w:rPr>
        <w:t xml:space="preserve">es collectivités locales, avec lesquelles </w:t>
      </w:r>
      <w:r w:rsidR="009D0A2E" w:rsidRPr="009D0A2E">
        <w:rPr>
          <w:i/>
          <w:lang w:val="fr-FR"/>
        </w:rPr>
        <w:t>l’entreprise</w:t>
      </w:r>
      <w:r w:rsidRPr="009D0A2E">
        <w:rPr>
          <w:i/>
          <w:lang w:val="fr-FR"/>
        </w:rPr>
        <w:t xml:space="preserve"> travaille à l’identification de nouvelles ressources financières (liens avec les structures des impôts par ex.)</w:t>
      </w:r>
      <w:r w:rsidR="009D0A2E" w:rsidRPr="009D0A2E">
        <w:rPr>
          <w:i/>
          <w:lang w:val="fr-FR"/>
        </w:rPr>
        <w:t xml:space="preserve">, </w:t>
      </w:r>
      <w:r w:rsidRPr="009D0A2E">
        <w:rPr>
          <w:i/>
          <w:lang w:val="fr-FR"/>
        </w:rPr>
        <w:t>l’État, du fait de l’intervention dans des domaines de souveraineté de l’État, notamment en santé et sécurité alimentaire</w:t>
      </w:r>
      <w:r w:rsidR="009D0A2E" w:rsidRPr="009D0A2E">
        <w:rPr>
          <w:i/>
          <w:lang w:val="fr-FR"/>
        </w:rPr>
        <w:t>.</w:t>
      </w:r>
    </w:p>
    <w:p w:rsidR="00DD4578" w:rsidRPr="009D0A2E" w:rsidRDefault="009D0A2E" w:rsidP="001B2B0F">
      <w:pPr>
        <w:spacing w:after="0" w:line="240" w:lineRule="auto"/>
        <w:rPr>
          <w:i/>
          <w:lang w:val="fr-FR"/>
        </w:rPr>
      </w:pPr>
      <w:r w:rsidRPr="009D0A2E">
        <w:rPr>
          <w:i/>
          <w:lang w:val="fr-FR"/>
        </w:rPr>
        <w:t>Sur la capitale</w:t>
      </w:r>
      <w:r w:rsidR="00DD4578" w:rsidRPr="009D0A2E">
        <w:rPr>
          <w:i/>
          <w:lang w:val="fr-FR"/>
        </w:rPr>
        <w:t xml:space="preserve">, </w:t>
      </w:r>
      <w:r w:rsidR="008D627F" w:rsidRPr="009D0A2E">
        <w:rPr>
          <w:i/>
          <w:lang w:val="fr-FR"/>
        </w:rPr>
        <w:t>NOM</w:t>
      </w:r>
      <w:r w:rsidR="00DD4578" w:rsidRPr="009D0A2E">
        <w:rPr>
          <w:i/>
          <w:lang w:val="fr-FR"/>
        </w:rPr>
        <w:t xml:space="preserve"> s’appuie sur des groupes structurés (HCR, écoles privées et Syndicat des conducteurs) afin de faciliter le travail de sensibilisation aux mutuelles (marketing social), l</w:t>
      </w:r>
      <w:r w:rsidR="005B0234" w:rsidRPr="009D0A2E">
        <w:rPr>
          <w:i/>
          <w:lang w:val="fr-FR"/>
        </w:rPr>
        <w:t>’</w:t>
      </w:r>
      <w:r w:rsidR="00DD4578" w:rsidRPr="009D0A2E">
        <w:rPr>
          <w:i/>
          <w:lang w:val="fr-FR"/>
        </w:rPr>
        <w:t>a</w:t>
      </w:r>
      <w:r w:rsidR="005B0234" w:rsidRPr="009D0A2E">
        <w:rPr>
          <w:i/>
          <w:lang w:val="fr-FR"/>
        </w:rPr>
        <w:t>ugmentation</w:t>
      </w:r>
      <w:r w:rsidR="00DD4578" w:rsidRPr="009D0A2E">
        <w:rPr>
          <w:i/>
          <w:lang w:val="fr-FR"/>
        </w:rPr>
        <w:t xml:space="preserve"> du nombre de mutualistes, la collecte des tickets d’adhésion et leur reversement sur le fonds de mutuelle. </w:t>
      </w:r>
    </w:p>
    <w:p w:rsidR="002165EF" w:rsidRDefault="002165EF" w:rsidP="001B2B0F">
      <w:pPr>
        <w:spacing w:after="0" w:line="240" w:lineRule="auto"/>
        <w:rPr>
          <w:rFonts w:asciiTheme="majorHAnsi" w:hAnsiTheme="majorHAnsi" w:cs="Calibri"/>
          <w:sz w:val="20"/>
          <w:szCs w:val="20"/>
          <w:lang w:val="fr-FR"/>
        </w:rPr>
      </w:pPr>
    </w:p>
    <w:p w:rsidR="00D47B61" w:rsidRDefault="00D47B61">
      <w:pPr>
        <w:spacing w:after="0" w:line="240" w:lineRule="auto"/>
        <w:jc w:val="left"/>
        <w:rPr>
          <w:rFonts w:asciiTheme="majorHAnsi" w:eastAsiaTheme="majorEastAsia" w:hAnsiTheme="majorHAnsi" w:cstheme="majorBidi"/>
          <w:b/>
          <w:bCs/>
          <w:color w:val="7C9163" w:themeColor="accent1" w:themeShade="BF"/>
          <w:sz w:val="28"/>
          <w:szCs w:val="28"/>
          <w:lang w:val="fr-FR"/>
        </w:rPr>
      </w:pPr>
    </w:p>
    <w:p w:rsidR="00DD4578" w:rsidRDefault="000615EF" w:rsidP="00DD4578">
      <w:pPr>
        <w:rPr>
          <w:lang w:val="fr-FR"/>
        </w:rPr>
      </w:pPr>
      <w:r>
        <w:rPr>
          <w:rStyle w:val="Titre1Car"/>
          <w:lang w:val="fr-FR"/>
        </w:rPr>
        <w:t>Proposition de plan de gestion des performances sociales</w:t>
      </w:r>
      <w:r w:rsidR="00F3076E" w:rsidRPr="00021B61">
        <w:rPr>
          <w:lang w:val="fr-FR"/>
        </w:rPr>
        <w:t xml:space="preserve"> </w:t>
      </w:r>
    </w:p>
    <w:p w:rsidR="009D0A2E" w:rsidRDefault="009D0A2E" w:rsidP="009D0A2E">
      <w:pPr>
        <w:spacing w:after="240"/>
        <w:rPr>
          <w:rFonts w:asciiTheme="majorHAnsi" w:hAnsiTheme="majorHAnsi" w:cs="Calibri"/>
          <w:szCs w:val="20"/>
          <w:lang w:val="fr-FR"/>
        </w:rPr>
      </w:pPr>
      <w:r w:rsidRPr="00DA0291">
        <w:rPr>
          <w:rFonts w:asciiTheme="majorHAnsi" w:hAnsiTheme="majorHAnsi" w:cs="Calibri"/>
          <w:szCs w:val="20"/>
          <w:lang w:val="fr-FR"/>
        </w:rPr>
        <w:t xml:space="preserve">Résumez la situation de l’organisation en soulignant les principales forces mais aussi en identifiant une ou deux (pas plus) pistes d’amélioration. Proposez des actions et solutions concrètes qui pourraient être utilisées dans le  prochain plan d’affaires. Les pistes repérées par l’évaluateur doivent refléter la mission et les priorités stratégiques de l’organisation tout en respectant le budget alloué aux améliorations. </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 xml:space="preserve">En prenant compte des résultats identifiés grâce à l’évaluation, des problématiques majeures liées au contexte local, des stratégies prioritaires de l’organisation et du budget alloué à l’amélioration des pratiques, </w:t>
      </w:r>
      <w:r>
        <w:rPr>
          <w:rFonts w:asciiTheme="majorHAnsi" w:hAnsiTheme="majorHAnsi" w:cs="Calibri"/>
          <w:szCs w:val="20"/>
          <w:lang w:val="fr-FR"/>
        </w:rPr>
        <w:t>l’auditeur</w:t>
      </w:r>
      <w:r w:rsidRPr="00DA0291">
        <w:rPr>
          <w:rFonts w:asciiTheme="majorHAnsi" w:hAnsiTheme="majorHAnsi" w:cs="Calibri"/>
          <w:szCs w:val="20"/>
          <w:lang w:val="fr-FR"/>
        </w:rPr>
        <w:t xml:space="preserve"> devrait développer un plan d’action pour l’organisation qui aborde les pistes d’amélioration. Les actions  que l’organisation entrevoit devraient être classées par ordre d’importance et de faisabilité en commençant par les plus importantes et  les moins coûteuses. Ce plan d’action devrait être contrôlé par la direction de l’organisation, idéalement dans le but d’obtenir une approbation pour commencer la mise en œuvre du plan au cours du prochain cycle budgétaire. </w:t>
      </w:r>
    </w:p>
    <w:p w:rsidR="009D0A2E" w:rsidRPr="00DA0291" w:rsidRDefault="009D0A2E" w:rsidP="009D0A2E">
      <w:pPr>
        <w:spacing w:after="240"/>
        <w:rPr>
          <w:rFonts w:asciiTheme="majorHAnsi" w:hAnsiTheme="majorHAnsi" w:cs="Calibri"/>
          <w:szCs w:val="20"/>
          <w:lang w:val="fr-FR"/>
        </w:rPr>
      </w:pPr>
    </w:p>
    <w:p w:rsidR="00DD4578" w:rsidRPr="009D0A2E" w:rsidRDefault="009D0A2E" w:rsidP="00DD4578">
      <w:pPr>
        <w:rPr>
          <w:i/>
          <w:lang w:val="fr-FR"/>
        </w:rPr>
      </w:pPr>
      <w:r w:rsidRPr="009D0A2E">
        <w:rPr>
          <w:i/>
          <w:lang w:val="fr-FR"/>
        </w:rPr>
        <w:t xml:space="preserve">Exemple : </w:t>
      </w:r>
      <w:r w:rsidR="00DD4578" w:rsidRPr="009D0A2E">
        <w:rPr>
          <w:i/>
          <w:lang w:val="fr-FR"/>
        </w:rPr>
        <w:t xml:space="preserve">Dans la proposition de plan de gestion des performances sociales pour </w:t>
      </w:r>
      <w:r w:rsidR="008D627F" w:rsidRPr="009D0A2E">
        <w:rPr>
          <w:i/>
          <w:lang w:val="fr-FR"/>
        </w:rPr>
        <w:t>NOM</w:t>
      </w:r>
      <w:r w:rsidR="00DD4578" w:rsidRPr="009D0A2E">
        <w:rPr>
          <w:i/>
          <w:lang w:val="fr-FR"/>
        </w:rPr>
        <w:t xml:space="preserve">, un ensemble d’éléments de contexte et de situation de </w:t>
      </w:r>
      <w:r w:rsidR="008D627F" w:rsidRPr="009D0A2E">
        <w:rPr>
          <w:i/>
          <w:lang w:val="fr-FR"/>
        </w:rPr>
        <w:t>NOM</w:t>
      </w:r>
      <w:r w:rsidR="00DD4578" w:rsidRPr="009D0A2E">
        <w:rPr>
          <w:i/>
          <w:lang w:val="fr-FR"/>
        </w:rPr>
        <w:t xml:space="preserve"> sont pris en compte : redéfinition récente du positionnement de </w:t>
      </w:r>
      <w:r w:rsidR="008D627F" w:rsidRPr="009D0A2E">
        <w:rPr>
          <w:i/>
          <w:lang w:val="fr-FR"/>
        </w:rPr>
        <w:t>NOM</w:t>
      </w:r>
      <w:r w:rsidR="00DD4578" w:rsidRPr="009D0A2E">
        <w:rPr>
          <w:i/>
          <w:lang w:val="fr-FR"/>
        </w:rPr>
        <w:t xml:space="preserve"> </w:t>
      </w:r>
      <w:r w:rsidR="00DD4578" w:rsidRPr="009D0A2E">
        <w:rPr>
          <w:i/>
          <w:lang w:val="fr-FR"/>
        </w:rPr>
        <w:lastRenderedPageBreak/>
        <w:t xml:space="preserve">notamment autour de la santé ; renforcement en cours du suivi-évaluation ; besoin de renforcer l’attractivité de l’organisation dans un contexte de financement qui change ; souhait de se démarquer des autres organisations de développement togolaises. </w:t>
      </w:r>
    </w:p>
    <w:p w:rsidR="00DD4578" w:rsidRPr="009D0A2E" w:rsidRDefault="00DD4578" w:rsidP="00DD4578">
      <w:pPr>
        <w:pStyle w:val="Titre3"/>
        <w:numPr>
          <w:ilvl w:val="0"/>
          <w:numId w:val="21"/>
        </w:numPr>
        <w:rPr>
          <w:i/>
        </w:rPr>
      </w:pPr>
      <w:bookmarkStart w:id="0" w:name="_Toc420951055"/>
      <w:r w:rsidRPr="009D0A2E">
        <w:rPr>
          <w:i/>
        </w:rPr>
        <w:t>Finaliser et tester le système de suivi-évaluation</w:t>
      </w:r>
      <w:bookmarkEnd w:id="0"/>
    </w:p>
    <w:p w:rsidR="00DD4578" w:rsidRPr="009D0A2E" w:rsidRDefault="00DD4578" w:rsidP="00DD4578">
      <w:pPr>
        <w:rPr>
          <w:i/>
          <w:lang w:val="fr-FR"/>
        </w:rPr>
      </w:pPr>
      <w:r w:rsidRPr="009D0A2E">
        <w:rPr>
          <w:i/>
          <w:lang w:val="fr-FR"/>
        </w:rPr>
        <w:t xml:space="preserve">Le suivi-évaluation apporte des éléments qui participent à la définition stratégique et au suivi des opérations de </w:t>
      </w:r>
      <w:r w:rsidR="008D627F" w:rsidRPr="009D0A2E">
        <w:rPr>
          <w:i/>
          <w:lang w:val="fr-FR"/>
        </w:rPr>
        <w:t>NOM</w:t>
      </w:r>
      <w:r w:rsidRPr="009D0A2E">
        <w:rPr>
          <w:i/>
          <w:lang w:val="fr-FR"/>
        </w:rPr>
        <w:t>. Il rationalise les résultats obtenus (ex: profils bénéficiaires, changements) et rend ainsi possible une communication reposant sur des éléments concrets et liée au Knowledge Management.</w:t>
      </w:r>
      <w:r w:rsidR="00F91FB3" w:rsidRPr="009D0A2E">
        <w:rPr>
          <w:i/>
          <w:lang w:val="fr-FR"/>
        </w:rPr>
        <w:t xml:space="preserve"> </w:t>
      </w:r>
    </w:p>
    <w:p w:rsidR="00DD4578" w:rsidRPr="009D0A2E" w:rsidRDefault="00DD4578" w:rsidP="00DD4578">
      <w:pPr>
        <w:pStyle w:val="Titre5"/>
        <w:rPr>
          <w:i/>
        </w:rPr>
      </w:pPr>
      <w:bookmarkStart w:id="1" w:name="_Toc420951056"/>
      <w:r w:rsidRPr="009D0A2E">
        <w:rPr>
          <w:i/>
        </w:rPr>
        <w:t>1.1 Compléter les indicateurs de profils de bénéficiaires</w:t>
      </w:r>
      <w:bookmarkEnd w:id="1"/>
    </w:p>
    <w:p w:rsidR="00427789" w:rsidRPr="009D0A2E" w:rsidRDefault="00DD4578" w:rsidP="00DD4578">
      <w:pPr>
        <w:rPr>
          <w:i/>
          <w:lang w:val="fr-FR"/>
        </w:rPr>
      </w:pPr>
      <w:r w:rsidRPr="009D0A2E">
        <w:rPr>
          <w:i/>
          <w:lang w:val="fr-FR"/>
        </w:rPr>
        <w:t xml:space="preserve">D’abord, un effort particulier semble nécessaire sur le ciblage des clients des services de </w:t>
      </w:r>
      <w:r w:rsidR="008D627F" w:rsidRPr="009D0A2E">
        <w:rPr>
          <w:i/>
          <w:lang w:val="fr-FR"/>
        </w:rPr>
        <w:t>NOM</w:t>
      </w:r>
      <w:r w:rsidRPr="009D0A2E">
        <w:rPr>
          <w:i/>
          <w:lang w:val="fr-FR"/>
        </w:rPr>
        <w:t xml:space="preserve">. Il est important de mieux connaître leurs profils afin de mieux comprendre qui ils sont (qui a accès, qui bénéficie des services, qui sont ceux qui abandonnent les services, etc.). </w:t>
      </w:r>
      <w:r w:rsidR="00A16401" w:rsidRPr="009D0A2E">
        <w:rPr>
          <w:i/>
          <w:lang w:val="fr-FR"/>
        </w:rPr>
        <w:t>Par ailleurs, mieux connaître les clients permet de mieux comprendre leurs attentes, ce qui est primordial pour les fidéliser alors que leur coût d’acquisition est élevé.</w:t>
      </w:r>
    </w:p>
    <w:p w:rsidR="00DD4578" w:rsidRPr="009D0A2E" w:rsidRDefault="00DD4578" w:rsidP="00DD4578">
      <w:pPr>
        <w:pStyle w:val="Titre5"/>
        <w:rPr>
          <w:i/>
        </w:rPr>
      </w:pPr>
      <w:bookmarkStart w:id="2" w:name="_Toc420951057"/>
      <w:r w:rsidRPr="009D0A2E">
        <w:rPr>
          <w:i/>
        </w:rPr>
        <w:t>1.2 Intégrer des indicateurs spécifiques pour la microassurance</w:t>
      </w:r>
      <w:bookmarkEnd w:id="2"/>
    </w:p>
    <w:p w:rsidR="00DD4578" w:rsidRPr="009D0A2E" w:rsidRDefault="00D00B2A" w:rsidP="00DD4578">
      <w:pPr>
        <w:rPr>
          <w:i/>
          <w:lang w:val="fr-FR"/>
        </w:rPr>
      </w:pPr>
      <w:hyperlink r:id="rId12" w:history="1">
        <w:r w:rsidR="00DD4578" w:rsidRPr="009D0A2E">
          <w:rPr>
            <w:rStyle w:val="Lienhypertexte"/>
            <w:rFonts w:eastAsiaTheme="majorEastAsia"/>
            <w:i/>
            <w:sz w:val="20"/>
            <w:lang w:val="fr-FR"/>
          </w:rPr>
          <w:t>http://www.microfinancegateway.org/sites/default/files/mfg-fr-outils-indicateurs-performance-sociale-en-microassurance-2011.pdf</w:t>
        </w:r>
      </w:hyperlink>
    </w:p>
    <w:p w:rsidR="00DD4578" w:rsidRPr="009D0A2E" w:rsidRDefault="00DD4578" w:rsidP="00DD4578">
      <w:pPr>
        <w:pStyle w:val="Titre5"/>
        <w:rPr>
          <w:i/>
        </w:rPr>
      </w:pPr>
      <w:bookmarkStart w:id="3" w:name="_Toc420951059"/>
      <w:r w:rsidRPr="009D0A2E">
        <w:rPr>
          <w:i/>
        </w:rPr>
        <w:t>1.</w:t>
      </w:r>
      <w:r w:rsidR="002624B8" w:rsidRPr="009D0A2E">
        <w:rPr>
          <w:i/>
        </w:rPr>
        <w:t>3</w:t>
      </w:r>
      <w:r w:rsidRPr="009D0A2E">
        <w:rPr>
          <w:i/>
        </w:rPr>
        <w:t xml:space="preserve"> Tester la collecte et l’analyse</w:t>
      </w:r>
      <w:bookmarkEnd w:id="3"/>
      <w:r w:rsidRPr="009D0A2E">
        <w:rPr>
          <w:i/>
        </w:rPr>
        <w:t xml:space="preserve"> </w:t>
      </w:r>
    </w:p>
    <w:p w:rsidR="00DD4578" w:rsidRPr="009D0A2E" w:rsidRDefault="00DD4578" w:rsidP="00DD4578">
      <w:pPr>
        <w:rPr>
          <w:i/>
          <w:lang w:val="fr-FR"/>
        </w:rPr>
      </w:pPr>
      <w:r w:rsidRPr="009D0A2E">
        <w:rPr>
          <w:i/>
          <w:lang w:val="fr-FR"/>
        </w:rPr>
        <w:t>Les indicateurs doivent être validés par le CA. La collecte peut être testée avec un premier échantillon de personnels et de projets d’ici la fin de l’année, et les données collectées analysées.</w:t>
      </w:r>
      <w:r w:rsidR="00427789" w:rsidRPr="009D0A2E">
        <w:rPr>
          <w:i/>
          <w:lang w:val="fr-FR"/>
        </w:rPr>
        <w:t xml:space="preserve"> La</w:t>
      </w:r>
      <w:r w:rsidRPr="009D0A2E">
        <w:rPr>
          <w:i/>
          <w:lang w:val="fr-FR"/>
        </w:rPr>
        <w:t xml:space="preserve"> meilleure compréhension du profil client permettra par ailleurs de piloter les opérations afin d’assurer à </w:t>
      </w:r>
      <w:r w:rsidR="008D627F" w:rsidRPr="009D0A2E">
        <w:rPr>
          <w:i/>
          <w:lang w:val="fr-FR"/>
        </w:rPr>
        <w:t>NOM</w:t>
      </w:r>
      <w:r w:rsidRPr="009D0A2E">
        <w:rPr>
          <w:i/>
          <w:lang w:val="fr-FR"/>
        </w:rPr>
        <w:t xml:space="preserve"> qu’elle touche le public qu’elle cible, et permettra une éventuelle redéfinition du public cible s’appuyant sur des données solides et précises, si jugé pertinent par la direction de </w:t>
      </w:r>
      <w:r w:rsidR="008D627F" w:rsidRPr="009D0A2E">
        <w:rPr>
          <w:i/>
          <w:lang w:val="fr-FR"/>
        </w:rPr>
        <w:t>NOM</w:t>
      </w:r>
      <w:r w:rsidRPr="009D0A2E">
        <w:rPr>
          <w:i/>
          <w:lang w:val="fr-FR"/>
        </w:rPr>
        <w:t xml:space="preserve"> en préparation d’un prochain POS.</w:t>
      </w:r>
    </w:p>
    <w:p w:rsidR="00DD4578" w:rsidRPr="009D0A2E" w:rsidRDefault="00DD4578" w:rsidP="00DD4578">
      <w:pPr>
        <w:pStyle w:val="Titre5"/>
        <w:rPr>
          <w:i/>
        </w:rPr>
      </w:pPr>
      <w:bookmarkStart w:id="4" w:name="_Toc420951060"/>
      <w:r w:rsidRPr="009D0A2E">
        <w:rPr>
          <w:i/>
        </w:rPr>
        <w:t>1.</w:t>
      </w:r>
      <w:r w:rsidR="00893ADA" w:rsidRPr="009D0A2E">
        <w:rPr>
          <w:i/>
        </w:rPr>
        <w:t>4</w:t>
      </w:r>
      <w:r w:rsidRPr="009D0A2E">
        <w:rPr>
          <w:i/>
        </w:rPr>
        <w:t xml:space="preserve"> Généraliser la collecte et l’analyse</w:t>
      </w:r>
      <w:bookmarkEnd w:id="4"/>
    </w:p>
    <w:p w:rsidR="00DD4578" w:rsidRPr="009D0A2E" w:rsidRDefault="00DD4578" w:rsidP="00DD4578">
      <w:pPr>
        <w:rPr>
          <w:i/>
          <w:lang w:val="fr-FR"/>
        </w:rPr>
      </w:pPr>
      <w:r w:rsidRPr="009D0A2E">
        <w:rPr>
          <w:i/>
          <w:lang w:val="fr-FR"/>
        </w:rPr>
        <w:t>Une fois testées la collecte et l’analyse, le système doit être généralisé, avec formation des équipes et collecte/analyse systématique des données.</w:t>
      </w:r>
      <w:r w:rsidR="00427789" w:rsidRPr="009D0A2E">
        <w:rPr>
          <w:i/>
          <w:lang w:val="fr-FR"/>
        </w:rPr>
        <w:t xml:space="preserve"> Des outils de visualisation graphique peuvent être mis en place.</w:t>
      </w:r>
      <w:r w:rsidR="00F91FB3" w:rsidRPr="009D0A2E">
        <w:rPr>
          <w:i/>
          <w:lang w:val="fr-FR"/>
        </w:rPr>
        <w:t xml:space="preserve"> </w:t>
      </w:r>
    </w:p>
    <w:p w:rsidR="00DD4578" w:rsidRPr="009D0A2E" w:rsidRDefault="00DD4578" w:rsidP="00DD4578">
      <w:pPr>
        <w:pStyle w:val="Titre3"/>
        <w:rPr>
          <w:i/>
        </w:rPr>
      </w:pPr>
      <w:bookmarkStart w:id="5" w:name="_Toc420951061"/>
      <w:bookmarkStart w:id="6" w:name="_Toc412712062"/>
      <w:r w:rsidRPr="009D0A2E">
        <w:rPr>
          <w:i/>
        </w:rPr>
        <w:t>2. Documenter les innovations</w:t>
      </w:r>
      <w:bookmarkEnd w:id="5"/>
      <w:r w:rsidRPr="009D0A2E">
        <w:rPr>
          <w:i/>
        </w:rPr>
        <w:t xml:space="preserve"> </w:t>
      </w:r>
    </w:p>
    <w:p w:rsidR="00DD4578" w:rsidRPr="009D0A2E" w:rsidRDefault="00427789" w:rsidP="00DD4578">
      <w:pPr>
        <w:rPr>
          <w:i/>
          <w:lang w:val="fr-FR"/>
        </w:rPr>
      </w:pPr>
      <w:r w:rsidRPr="009D0A2E">
        <w:rPr>
          <w:i/>
          <w:lang w:val="fr-FR"/>
        </w:rPr>
        <w:t>La</w:t>
      </w:r>
      <w:r w:rsidR="00DD4578" w:rsidRPr="009D0A2E">
        <w:rPr>
          <w:i/>
          <w:lang w:val="fr-FR"/>
        </w:rPr>
        <w:t xml:space="preserve"> capitalisation des innovations doit être « institutionnalisée », au sens de savoir-faire documentés et partagés ; cela pe</w:t>
      </w:r>
      <w:r w:rsidRPr="009D0A2E">
        <w:rPr>
          <w:i/>
          <w:lang w:val="fr-FR"/>
        </w:rPr>
        <w:t>r</w:t>
      </w:r>
      <w:r w:rsidR="00914DAF" w:rsidRPr="009D0A2E">
        <w:rPr>
          <w:i/>
          <w:lang w:val="fr-FR"/>
        </w:rPr>
        <w:t xml:space="preserve">mettra de réduire le risque </w:t>
      </w:r>
      <w:r w:rsidR="002624B8" w:rsidRPr="009D0A2E">
        <w:rPr>
          <w:i/>
          <w:lang w:val="fr-FR"/>
        </w:rPr>
        <w:t xml:space="preserve">« humain » (départ d’employés clés) </w:t>
      </w:r>
      <w:r w:rsidR="00914DAF" w:rsidRPr="009D0A2E">
        <w:rPr>
          <w:i/>
          <w:lang w:val="fr-FR"/>
        </w:rPr>
        <w:t>et favorisera leur appropriation par la structure.</w:t>
      </w:r>
    </w:p>
    <w:p w:rsidR="00A16401" w:rsidRPr="009D0A2E" w:rsidRDefault="00DD4578" w:rsidP="00DD4578">
      <w:pPr>
        <w:rPr>
          <w:i/>
          <w:lang w:val="fr-FR"/>
        </w:rPr>
      </w:pPr>
      <w:r w:rsidRPr="009D0A2E">
        <w:rPr>
          <w:i/>
          <w:lang w:val="fr-FR"/>
        </w:rPr>
        <w:t>Pour accroître la facilité de réplication, le modèle économique doit être pensé pour permettre un financement initial plus équilibré incluant investissement en capital, en dette et subventions. La première étape de ce travail consiste à bien c</w:t>
      </w:r>
      <w:r w:rsidR="00427789" w:rsidRPr="009D0A2E">
        <w:rPr>
          <w:i/>
          <w:lang w:val="fr-FR"/>
        </w:rPr>
        <w:t>omprendre et intégrer tous les coûts</w:t>
      </w:r>
      <w:r w:rsidRPr="009D0A2E">
        <w:rPr>
          <w:i/>
          <w:lang w:val="fr-FR"/>
        </w:rPr>
        <w:t xml:space="preserve">. La seconde étape consiste à améliorer l’adéquation entre l’offre de services, les besoins exprimés, la propension à vouloir et pouvoir payer les services. </w:t>
      </w:r>
    </w:p>
    <w:p w:rsidR="00DD4578" w:rsidRPr="009D0A2E" w:rsidRDefault="00DD4578" w:rsidP="00DD4578">
      <w:pPr>
        <w:rPr>
          <w:i/>
          <w:lang w:val="fr-FR"/>
        </w:rPr>
      </w:pPr>
      <w:r w:rsidRPr="009D0A2E">
        <w:rPr>
          <w:i/>
          <w:lang w:val="fr-FR"/>
        </w:rPr>
        <w:t>Cette phase permettra de définir de nouvelles sources de revenus pour les</w:t>
      </w:r>
      <w:r w:rsidR="008E0753" w:rsidRPr="009D0A2E">
        <w:rPr>
          <w:i/>
          <w:lang w:val="fr-FR"/>
        </w:rPr>
        <w:t xml:space="preserve"> centres de santé</w:t>
      </w:r>
      <w:r w:rsidRPr="009D0A2E">
        <w:rPr>
          <w:i/>
          <w:lang w:val="fr-FR"/>
        </w:rPr>
        <w:t>, et favorisera l’inversion de logique offre/demande vers une logique demande/offre.</w:t>
      </w:r>
      <w:r w:rsidR="00F91FB3" w:rsidRPr="009D0A2E">
        <w:rPr>
          <w:i/>
          <w:lang w:val="fr-FR"/>
        </w:rPr>
        <w:t xml:space="preserve"> Par ailleurs, les centres de santé de </w:t>
      </w:r>
      <w:r w:rsidR="008D627F" w:rsidRPr="009D0A2E">
        <w:rPr>
          <w:i/>
          <w:lang w:val="fr-FR"/>
        </w:rPr>
        <w:t>NOM</w:t>
      </w:r>
      <w:r w:rsidR="00F91FB3" w:rsidRPr="009D0A2E">
        <w:rPr>
          <w:i/>
          <w:lang w:val="fr-FR"/>
        </w:rPr>
        <w:t xml:space="preserve"> demandent un bâtiment, qui constitue un actif immobilisé qui peut renforcer les fonds propres de </w:t>
      </w:r>
      <w:r w:rsidR="008D627F" w:rsidRPr="009D0A2E">
        <w:rPr>
          <w:i/>
          <w:lang w:val="fr-FR"/>
        </w:rPr>
        <w:t>NOM</w:t>
      </w:r>
      <w:r w:rsidR="00F91FB3" w:rsidRPr="009D0A2E">
        <w:rPr>
          <w:i/>
          <w:lang w:val="fr-FR"/>
        </w:rPr>
        <w:t xml:space="preserve"> ou du centre. Cela suggère une réflexion à mener sur un modèle de franchise adapté au contexte local.</w:t>
      </w:r>
    </w:p>
    <w:bookmarkEnd w:id="6"/>
    <w:p w:rsidR="00DD4578" w:rsidRDefault="00DD4578" w:rsidP="00DD4578">
      <w:pPr>
        <w:rPr>
          <w:lang w:val="fr-FR"/>
        </w:rPr>
      </w:pPr>
    </w:p>
    <w:p w:rsidR="009D0A2E" w:rsidRPr="00DA0291" w:rsidRDefault="009D0A2E" w:rsidP="009D0A2E">
      <w:pPr>
        <w:spacing w:after="80"/>
        <w:rPr>
          <w:rFonts w:asciiTheme="majorHAnsi" w:hAnsiTheme="majorHAnsi" w:cs="Arial"/>
          <w:b/>
          <w:bCs/>
          <w:color w:val="000080"/>
          <w:szCs w:val="20"/>
          <w:lang w:val="fr-FR"/>
        </w:rPr>
      </w:pPr>
      <w:r w:rsidRPr="00DA0291">
        <w:rPr>
          <w:rFonts w:asciiTheme="majorHAnsi" w:hAnsiTheme="majorHAnsi" w:cs="Arial"/>
          <w:b/>
          <w:bCs/>
          <w:color w:val="000080"/>
          <w:szCs w:val="20"/>
          <w:lang w:val="fr-FR"/>
        </w:rPr>
        <w:t>Annexes</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Sur la base de la liste de contrôle :</w:t>
      </w:r>
    </w:p>
    <w:p w:rsidR="009D0A2E" w:rsidRPr="00CE6AF5" w:rsidRDefault="009D0A2E" w:rsidP="009D0A2E">
      <w:pPr>
        <w:pStyle w:val="Paragraphedeliste"/>
        <w:numPr>
          <w:ilvl w:val="0"/>
          <w:numId w:val="1"/>
        </w:numPr>
        <w:spacing w:after="0"/>
        <w:ind w:left="0" w:firstLine="0"/>
        <w:rPr>
          <w:rFonts w:asciiTheme="majorHAnsi" w:hAnsiTheme="majorHAnsi" w:cs="Calibri"/>
          <w:szCs w:val="20"/>
        </w:rPr>
      </w:pPr>
      <w:r w:rsidRPr="00CE6AF5">
        <w:rPr>
          <w:rFonts w:asciiTheme="majorHAnsi" w:hAnsiTheme="majorHAnsi" w:cs="Calibri"/>
          <w:szCs w:val="20"/>
        </w:rPr>
        <w:lastRenderedPageBreak/>
        <w:t>Entretiens conduits</w:t>
      </w:r>
    </w:p>
    <w:p w:rsidR="009D0A2E" w:rsidRPr="00CE6AF5" w:rsidRDefault="009D0A2E" w:rsidP="009D0A2E">
      <w:pPr>
        <w:pStyle w:val="Paragraphedeliste"/>
        <w:numPr>
          <w:ilvl w:val="0"/>
          <w:numId w:val="1"/>
        </w:numPr>
        <w:spacing w:after="0"/>
        <w:ind w:left="0" w:firstLine="0"/>
        <w:rPr>
          <w:rFonts w:asciiTheme="majorHAnsi" w:hAnsiTheme="majorHAnsi" w:cs="Calibri"/>
          <w:szCs w:val="20"/>
        </w:rPr>
      </w:pPr>
      <w:r w:rsidRPr="00CE6AF5">
        <w:rPr>
          <w:rFonts w:asciiTheme="majorHAnsi" w:hAnsiTheme="majorHAnsi" w:cs="Calibri"/>
          <w:szCs w:val="20"/>
        </w:rPr>
        <w:t>Documents consultés</w:t>
      </w:r>
    </w:p>
    <w:p w:rsidR="009D0A2E" w:rsidRPr="00DA0291" w:rsidRDefault="009D0A2E" w:rsidP="009D0A2E">
      <w:pPr>
        <w:spacing w:after="0"/>
        <w:rPr>
          <w:rFonts w:asciiTheme="majorHAnsi" w:hAnsiTheme="majorHAnsi" w:cs="Calibri"/>
          <w:szCs w:val="20"/>
          <w:lang w:val="fr-FR"/>
        </w:rPr>
      </w:pPr>
      <w:r w:rsidRPr="00DA0291">
        <w:rPr>
          <w:rFonts w:asciiTheme="majorHAnsi" w:hAnsiTheme="majorHAnsi" w:cs="Calibri"/>
          <w:szCs w:val="20"/>
          <w:lang w:val="fr-FR"/>
        </w:rPr>
        <w:t>La grille d’analyse complétée</w:t>
      </w:r>
    </w:p>
    <w:p w:rsidR="009D0A2E" w:rsidRPr="00DD4578" w:rsidRDefault="009D0A2E" w:rsidP="00DD4578">
      <w:pPr>
        <w:rPr>
          <w:lang w:val="fr-FR"/>
        </w:rPr>
      </w:pPr>
      <w:bookmarkStart w:id="7" w:name="_GoBack"/>
      <w:bookmarkEnd w:id="7"/>
    </w:p>
    <w:p w:rsidR="00EB6FCD" w:rsidRPr="007B0546" w:rsidRDefault="00EB6FCD" w:rsidP="007B0546">
      <w:pPr>
        <w:rPr>
          <w:i/>
          <w:sz w:val="20"/>
          <w:lang w:val="fr-FR"/>
        </w:rPr>
      </w:pPr>
    </w:p>
    <w:p w:rsidR="003F4F0C" w:rsidRDefault="003F4F0C" w:rsidP="003C1714">
      <w:pPr>
        <w:spacing w:after="0" w:line="240" w:lineRule="auto"/>
        <w:rPr>
          <w:rFonts w:asciiTheme="majorHAnsi" w:hAnsiTheme="majorHAnsi" w:cs="Calibri"/>
          <w:b/>
          <w:sz w:val="20"/>
          <w:szCs w:val="20"/>
          <w:lang w:val="fr-FR"/>
        </w:rPr>
      </w:pPr>
    </w:p>
    <w:p w:rsidR="003720F1" w:rsidRPr="00514CF0" w:rsidRDefault="003720F1" w:rsidP="003C1714">
      <w:pPr>
        <w:spacing w:after="0" w:line="240" w:lineRule="auto"/>
        <w:rPr>
          <w:rFonts w:asciiTheme="majorHAnsi" w:hAnsiTheme="majorHAnsi"/>
          <w:sz w:val="20"/>
          <w:szCs w:val="20"/>
          <w:lang w:val="fr-FR"/>
        </w:rPr>
      </w:pPr>
    </w:p>
    <w:sectPr w:rsidR="003720F1" w:rsidRPr="00514CF0" w:rsidSect="004B0540">
      <w:headerReference w:type="default" r:id="rId13"/>
      <w:footerReference w:type="default" r:id="rId14"/>
      <w:pgSz w:w="11900" w:h="16840"/>
      <w:pgMar w:top="1417" w:right="84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B2A" w:rsidRDefault="00D00B2A" w:rsidP="00891CAB">
      <w:pPr>
        <w:spacing w:after="0" w:line="240" w:lineRule="auto"/>
      </w:pPr>
      <w:r>
        <w:separator/>
      </w:r>
    </w:p>
  </w:endnote>
  <w:endnote w:type="continuationSeparator" w:id="0">
    <w:p w:rsidR="00D00B2A" w:rsidRDefault="00D00B2A" w:rsidP="00891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8E" w:rsidRDefault="002C1B8E">
    <w:pPr>
      <w:pStyle w:val="Pieddepage"/>
    </w:pPr>
    <w:r>
      <w:rPr>
        <w:noProof/>
        <w:lang w:val="fr-FR" w:eastAsia="fr-FR"/>
      </w:rPr>
      <w:drawing>
        <wp:anchor distT="0" distB="0" distL="114300" distR="114300" simplePos="0" relativeHeight="251658240" behindDoc="0" locked="0" layoutInCell="1" allowOverlap="1">
          <wp:simplePos x="0" y="0"/>
          <wp:positionH relativeFrom="column">
            <wp:posOffset>5412740</wp:posOffset>
          </wp:positionH>
          <wp:positionV relativeFrom="paragraph">
            <wp:posOffset>-81280</wp:posOffset>
          </wp:positionV>
          <wp:extent cx="828675" cy="323850"/>
          <wp:effectExtent l="19050" t="0" r="9525" b="0"/>
          <wp:wrapSquare wrapText="bothSides"/>
          <wp:docPr id="1" name="Image 0" descr="logo-CE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ISE.png"/>
                  <pic:cNvPicPr/>
                </pic:nvPicPr>
                <pic:blipFill>
                  <a:blip r:embed="rId1"/>
                  <a:stretch>
                    <a:fillRect/>
                  </a:stretch>
                </pic:blipFill>
                <pic:spPr>
                  <a:xfrm>
                    <a:off x="0" y="0"/>
                    <a:ext cx="828675" cy="323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B2A" w:rsidRDefault="00D00B2A" w:rsidP="00891CAB">
      <w:pPr>
        <w:spacing w:after="0" w:line="240" w:lineRule="auto"/>
      </w:pPr>
      <w:r>
        <w:separator/>
      </w:r>
    </w:p>
  </w:footnote>
  <w:footnote w:type="continuationSeparator" w:id="0">
    <w:p w:rsidR="00D00B2A" w:rsidRDefault="00D00B2A" w:rsidP="00891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8E" w:rsidRPr="000A140D" w:rsidRDefault="00AD5381" w:rsidP="008D627F">
    <w:pPr>
      <w:pStyle w:val="En-tte"/>
      <w:jc w:val="left"/>
      <w:rPr>
        <w:lang w:val="fr-FR"/>
      </w:rPr>
    </w:pPr>
    <w:r>
      <w:rPr>
        <w:noProof/>
        <w:lang w:val="fr-FR" w:eastAsia="fr-FR"/>
      </w:rPr>
      <w:drawing>
        <wp:anchor distT="0" distB="0" distL="114300" distR="114300" simplePos="0" relativeHeight="251663360" behindDoc="0" locked="0" layoutInCell="1" allowOverlap="1">
          <wp:simplePos x="0" y="0"/>
          <wp:positionH relativeFrom="column">
            <wp:posOffset>5241925</wp:posOffset>
          </wp:positionH>
          <wp:positionV relativeFrom="paragraph">
            <wp:posOffset>-116840</wp:posOffset>
          </wp:positionV>
          <wp:extent cx="998855" cy="390525"/>
          <wp:effectExtent l="19050" t="0" r="0" b="0"/>
          <wp:wrapSquare wrapText="bothSides"/>
          <wp:docPr id="11" name="Image 0" descr="logo-CERI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RISE.png"/>
                  <pic:cNvPicPr/>
                </pic:nvPicPr>
                <pic:blipFill>
                  <a:blip r:embed="rId1"/>
                  <a:stretch>
                    <a:fillRect/>
                  </a:stretch>
                </pic:blipFill>
                <pic:spPr>
                  <a:xfrm>
                    <a:off x="0" y="0"/>
                    <a:ext cx="998855" cy="390525"/>
                  </a:xfrm>
                  <a:prstGeom prst="rect">
                    <a:avLst/>
                  </a:prstGeom>
                </pic:spPr>
              </pic:pic>
            </a:graphicData>
          </a:graphic>
        </wp:anchor>
      </w:drawing>
    </w:r>
    <w:r w:rsidR="008D627F">
      <w:rPr>
        <w:noProof/>
        <w:lang w:val="fr-FR" w:eastAsia="fr-FR"/>
      </w:rPr>
      <w:t>LOGO de l’ORGANISATION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35AD"/>
    <w:multiLevelType w:val="hybridMultilevel"/>
    <w:tmpl w:val="E61433BC"/>
    <w:lvl w:ilvl="0" w:tplc="315E3644">
      <w:start w:val="1"/>
      <w:numFmt w:val="bullet"/>
      <w:lvlText w:val=""/>
      <w:lvlJc w:val="left"/>
      <w:pPr>
        <w:tabs>
          <w:tab w:val="num" w:pos="720"/>
        </w:tabs>
        <w:ind w:left="720" w:hanging="360"/>
      </w:pPr>
      <w:rPr>
        <w:rFonts w:ascii="Wingdings 3" w:hAnsi="Wingdings 3" w:hint="default"/>
      </w:rPr>
    </w:lvl>
    <w:lvl w:ilvl="1" w:tplc="322AC7CE">
      <w:start w:val="1095"/>
      <w:numFmt w:val="bullet"/>
      <w:lvlText w:val=""/>
      <w:lvlJc w:val="left"/>
      <w:pPr>
        <w:tabs>
          <w:tab w:val="num" w:pos="1440"/>
        </w:tabs>
        <w:ind w:left="1440" w:hanging="360"/>
      </w:pPr>
      <w:rPr>
        <w:rFonts w:ascii="Wingdings 3" w:hAnsi="Wingdings 3" w:hint="default"/>
      </w:rPr>
    </w:lvl>
    <w:lvl w:ilvl="2" w:tplc="B3DEE1B4">
      <w:start w:val="1095"/>
      <w:numFmt w:val="bullet"/>
      <w:lvlText w:val=""/>
      <w:lvlJc w:val="left"/>
      <w:pPr>
        <w:tabs>
          <w:tab w:val="num" w:pos="2160"/>
        </w:tabs>
        <w:ind w:left="2160" w:hanging="360"/>
      </w:pPr>
      <w:rPr>
        <w:rFonts w:ascii="Wingdings 3" w:hAnsi="Wingdings 3" w:hint="default"/>
      </w:rPr>
    </w:lvl>
    <w:lvl w:ilvl="3" w:tplc="3FDAF914" w:tentative="1">
      <w:start w:val="1"/>
      <w:numFmt w:val="bullet"/>
      <w:lvlText w:val=""/>
      <w:lvlJc w:val="left"/>
      <w:pPr>
        <w:tabs>
          <w:tab w:val="num" w:pos="2880"/>
        </w:tabs>
        <w:ind w:left="2880" w:hanging="360"/>
      </w:pPr>
      <w:rPr>
        <w:rFonts w:ascii="Wingdings 3" w:hAnsi="Wingdings 3" w:hint="default"/>
      </w:rPr>
    </w:lvl>
    <w:lvl w:ilvl="4" w:tplc="34E48BAE" w:tentative="1">
      <w:start w:val="1"/>
      <w:numFmt w:val="bullet"/>
      <w:lvlText w:val=""/>
      <w:lvlJc w:val="left"/>
      <w:pPr>
        <w:tabs>
          <w:tab w:val="num" w:pos="3600"/>
        </w:tabs>
        <w:ind w:left="3600" w:hanging="360"/>
      </w:pPr>
      <w:rPr>
        <w:rFonts w:ascii="Wingdings 3" w:hAnsi="Wingdings 3" w:hint="default"/>
      </w:rPr>
    </w:lvl>
    <w:lvl w:ilvl="5" w:tplc="29FE68E4" w:tentative="1">
      <w:start w:val="1"/>
      <w:numFmt w:val="bullet"/>
      <w:lvlText w:val=""/>
      <w:lvlJc w:val="left"/>
      <w:pPr>
        <w:tabs>
          <w:tab w:val="num" w:pos="4320"/>
        </w:tabs>
        <w:ind w:left="4320" w:hanging="360"/>
      </w:pPr>
      <w:rPr>
        <w:rFonts w:ascii="Wingdings 3" w:hAnsi="Wingdings 3" w:hint="default"/>
      </w:rPr>
    </w:lvl>
    <w:lvl w:ilvl="6" w:tplc="61486BE6" w:tentative="1">
      <w:start w:val="1"/>
      <w:numFmt w:val="bullet"/>
      <w:lvlText w:val=""/>
      <w:lvlJc w:val="left"/>
      <w:pPr>
        <w:tabs>
          <w:tab w:val="num" w:pos="5040"/>
        </w:tabs>
        <w:ind w:left="5040" w:hanging="360"/>
      </w:pPr>
      <w:rPr>
        <w:rFonts w:ascii="Wingdings 3" w:hAnsi="Wingdings 3" w:hint="default"/>
      </w:rPr>
    </w:lvl>
    <w:lvl w:ilvl="7" w:tplc="F30492B0" w:tentative="1">
      <w:start w:val="1"/>
      <w:numFmt w:val="bullet"/>
      <w:lvlText w:val=""/>
      <w:lvlJc w:val="left"/>
      <w:pPr>
        <w:tabs>
          <w:tab w:val="num" w:pos="5760"/>
        </w:tabs>
        <w:ind w:left="5760" w:hanging="360"/>
      </w:pPr>
      <w:rPr>
        <w:rFonts w:ascii="Wingdings 3" w:hAnsi="Wingdings 3" w:hint="default"/>
      </w:rPr>
    </w:lvl>
    <w:lvl w:ilvl="8" w:tplc="E946E87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4666CD"/>
    <w:multiLevelType w:val="hybridMultilevel"/>
    <w:tmpl w:val="19484AD0"/>
    <w:lvl w:ilvl="0" w:tplc="7CF402C8">
      <w:start w:val="1"/>
      <w:numFmt w:val="bullet"/>
      <w:lvlText w:val=""/>
      <w:lvlJc w:val="left"/>
      <w:pPr>
        <w:tabs>
          <w:tab w:val="num" w:pos="720"/>
        </w:tabs>
        <w:ind w:left="720" w:hanging="360"/>
      </w:pPr>
      <w:rPr>
        <w:rFonts w:ascii="Wingdings 3" w:hAnsi="Wingdings 3" w:hint="default"/>
      </w:rPr>
    </w:lvl>
    <w:lvl w:ilvl="1" w:tplc="0A049592">
      <w:start w:val="1095"/>
      <w:numFmt w:val="bullet"/>
      <w:lvlText w:val=""/>
      <w:lvlJc w:val="left"/>
      <w:pPr>
        <w:tabs>
          <w:tab w:val="num" w:pos="1440"/>
        </w:tabs>
        <w:ind w:left="1440" w:hanging="360"/>
      </w:pPr>
      <w:rPr>
        <w:rFonts w:ascii="Wingdings 3" w:hAnsi="Wingdings 3" w:hint="default"/>
      </w:rPr>
    </w:lvl>
    <w:lvl w:ilvl="2" w:tplc="675CCAF4" w:tentative="1">
      <w:start w:val="1"/>
      <w:numFmt w:val="bullet"/>
      <w:lvlText w:val=""/>
      <w:lvlJc w:val="left"/>
      <w:pPr>
        <w:tabs>
          <w:tab w:val="num" w:pos="2160"/>
        </w:tabs>
        <w:ind w:left="2160" w:hanging="360"/>
      </w:pPr>
      <w:rPr>
        <w:rFonts w:ascii="Wingdings 3" w:hAnsi="Wingdings 3" w:hint="default"/>
      </w:rPr>
    </w:lvl>
    <w:lvl w:ilvl="3" w:tplc="B1BC018E" w:tentative="1">
      <w:start w:val="1"/>
      <w:numFmt w:val="bullet"/>
      <w:lvlText w:val=""/>
      <w:lvlJc w:val="left"/>
      <w:pPr>
        <w:tabs>
          <w:tab w:val="num" w:pos="2880"/>
        </w:tabs>
        <w:ind w:left="2880" w:hanging="360"/>
      </w:pPr>
      <w:rPr>
        <w:rFonts w:ascii="Wingdings 3" w:hAnsi="Wingdings 3" w:hint="default"/>
      </w:rPr>
    </w:lvl>
    <w:lvl w:ilvl="4" w:tplc="05CA6588" w:tentative="1">
      <w:start w:val="1"/>
      <w:numFmt w:val="bullet"/>
      <w:lvlText w:val=""/>
      <w:lvlJc w:val="left"/>
      <w:pPr>
        <w:tabs>
          <w:tab w:val="num" w:pos="3600"/>
        </w:tabs>
        <w:ind w:left="3600" w:hanging="360"/>
      </w:pPr>
      <w:rPr>
        <w:rFonts w:ascii="Wingdings 3" w:hAnsi="Wingdings 3" w:hint="default"/>
      </w:rPr>
    </w:lvl>
    <w:lvl w:ilvl="5" w:tplc="772A0E3A" w:tentative="1">
      <w:start w:val="1"/>
      <w:numFmt w:val="bullet"/>
      <w:lvlText w:val=""/>
      <w:lvlJc w:val="left"/>
      <w:pPr>
        <w:tabs>
          <w:tab w:val="num" w:pos="4320"/>
        </w:tabs>
        <w:ind w:left="4320" w:hanging="360"/>
      </w:pPr>
      <w:rPr>
        <w:rFonts w:ascii="Wingdings 3" w:hAnsi="Wingdings 3" w:hint="default"/>
      </w:rPr>
    </w:lvl>
    <w:lvl w:ilvl="6" w:tplc="47F4B16C" w:tentative="1">
      <w:start w:val="1"/>
      <w:numFmt w:val="bullet"/>
      <w:lvlText w:val=""/>
      <w:lvlJc w:val="left"/>
      <w:pPr>
        <w:tabs>
          <w:tab w:val="num" w:pos="5040"/>
        </w:tabs>
        <w:ind w:left="5040" w:hanging="360"/>
      </w:pPr>
      <w:rPr>
        <w:rFonts w:ascii="Wingdings 3" w:hAnsi="Wingdings 3" w:hint="default"/>
      </w:rPr>
    </w:lvl>
    <w:lvl w:ilvl="7" w:tplc="15EAF85A" w:tentative="1">
      <w:start w:val="1"/>
      <w:numFmt w:val="bullet"/>
      <w:lvlText w:val=""/>
      <w:lvlJc w:val="left"/>
      <w:pPr>
        <w:tabs>
          <w:tab w:val="num" w:pos="5760"/>
        </w:tabs>
        <w:ind w:left="5760" w:hanging="360"/>
      </w:pPr>
      <w:rPr>
        <w:rFonts w:ascii="Wingdings 3" w:hAnsi="Wingdings 3" w:hint="default"/>
      </w:rPr>
    </w:lvl>
    <w:lvl w:ilvl="8" w:tplc="1E1EDF9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3F25863"/>
    <w:multiLevelType w:val="hybridMultilevel"/>
    <w:tmpl w:val="26FE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E0B14"/>
    <w:multiLevelType w:val="hybridMultilevel"/>
    <w:tmpl w:val="58144D86"/>
    <w:lvl w:ilvl="0" w:tplc="829ABDCE">
      <w:start w:val="1"/>
      <w:numFmt w:val="bullet"/>
      <w:lvlText w:val=""/>
      <w:lvlJc w:val="left"/>
      <w:pPr>
        <w:tabs>
          <w:tab w:val="num" w:pos="720"/>
        </w:tabs>
        <w:ind w:left="720" w:hanging="360"/>
      </w:pPr>
      <w:rPr>
        <w:rFonts w:ascii="Wingdings 3" w:hAnsi="Wingdings 3" w:hint="default"/>
      </w:rPr>
    </w:lvl>
    <w:lvl w:ilvl="1" w:tplc="079AE244">
      <w:start w:val="1"/>
      <w:numFmt w:val="bullet"/>
      <w:lvlText w:val=""/>
      <w:lvlJc w:val="left"/>
      <w:pPr>
        <w:tabs>
          <w:tab w:val="num" w:pos="1440"/>
        </w:tabs>
        <w:ind w:left="1440" w:hanging="360"/>
      </w:pPr>
      <w:rPr>
        <w:rFonts w:ascii="Wingdings 3" w:hAnsi="Wingdings 3" w:hint="default"/>
      </w:rPr>
    </w:lvl>
    <w:lvl w:ilvl="2" w:tplc="CFDCE376" w:tentative="1">
      <w:start w:val="1"/>
      <w:numFmt w:val="bullet"/>
      <w:lvlText w:val=""/>
      <w:lvlJc w:val="left"/>
      <w:pPr>
        <w:tabs>
          <w:tab w:val="num" w:pos="2160"/>
        </w:tabs>
        <w:ind w:left="2160" w:hanging="360"/>
      </w:pPr>
      <w:rPr>
        <w:rFonts w:ascii="Wingdings 3" w:hAnsi="Wingdings 3" w:hint="default"/>
      </w:rPr>
    </w:lvl>
    <w:lvl w:ilvl="3" w:tplc="B88EBA5A" w:tentative="1">
      <w:start w:val="1"/>
      <w:numFmt w:val="bullet"/>
      <w:lvlText w:val=""/>
      <w:lvlJc w:val="left"/>
      <w:pPr>
        <w:tabs>
          <w:tab w:val="num" w:pos="2880"/>
        </w:tabs>
        <w:ind w:left="2880" w:hanging="360"/>
      </w:pPr>
      <w:rPr>
        <w:rFonts w:ascii="Wingdings 3" w:hAnsi="Wingdings 3" w:hint="default"/>
      </w:rPr>
    </w:lvl>
    <w:lvl w:ilvl="4" w:tplc="A11C5EFC" w:tentative="1">
      <w:start w:val="1"/>
      <w:numFmt w:val="bullet"/>
      <w:lvlText w:val=""/>
      <w:lvlJc w:val="left"/>
      <w:pPr>
        <w:tabs>
          <w:tab w:val="num" w:pos="3600"/>
        </w:tabs>
        <w:ind w:left="3600" w:hanging="360"/>
      </w:pPr>
      <w:rPr>
        <w:rFonts w:ascii="Wingdings 3" w:hAnsi="Wingdings 3" w:hint="default"/>
      </w:rPr>
    </w:lvl>
    <w:lvl w:ilvl="5" w:tplc="50B0CAC0" w:tentative="1">
      <w:start w:val="1"/>
      <w:numFmt w:val="bullet"/>
      <w:lvlText w:val=""/>
      <w:lvlJc w:val="left"/>
      <w:pPr>
        <w:tabs>
          <w:tab w:val="num" w:pos="4320"/>
        </w:tabs>
        <w:ind w:left="4320" w:hanging="360"/>
      </w:pPr>
      <w:rPr>
        <w:rFonts w:ascii="Wingdings 3" w:hAnsi="Wingdings 3" w:hint="default"/>
      </w:rPr>
    </w:lvl>
    <w:lvl w:ilvl="6" w:tplc="D7C669D2" w:tentative="1">
      <w:start w:val="1"/>
      <w:numFmt w:val="bullet"/>
      <w:lvlText w:val=""/>
      <w:lvlJc w:val="left"/>
      <w:pPr>
        <w:tabs>
          <w:tab w:val="num" w:pos="5040"/>
        </w:tabs>
        <w:ind w:left="5040" w:hanging="360"/>
      </w:pPr>
      <w:rPr>
        <w:rFonts w:ascii="Wingdings 3" w:hAnsi="Wingdings 3" w:hint="default"/>
      </w:rPr>
    </w:lvl>
    <w:lvl w:ilvl="7" w:tplc="19064936" w:tentative="1">
      <w:start w:val="1"/>
      <w:numFmt w:val="bullet"/>
      <w:lvlText w:val=""/>
      <w:lvlJc w:val="left"/>
      <w:pPr>
        <w:tabs>
          <w:tab w:val="num" w:pos="5760"/>
        </w:tabs>
        <w:ind w:left="5760" w:hanging="360"/>
      </w:pPr>
      <w:rPr>
        <w:rFonts w:ascii="Wingdings 3" w:hAnsi="Wingdings 3" w:hint="default"/>
      </w:rPr>
    </w:lvl>
    <w:lvl w:ilvl="8" w:tplc="FB3CF10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8227FF8"/>
    <w:multiLevelType w:val="hybridMultilevel"/>
    <w:tmpl w:val="37E6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455D6"/>
    <w:multiLevelType w:val="hybridMultilevel"/>
    <w:tmpl w:val="9BC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C2883"/>
    <w:multiLevelType w:val="multilevel"/>
    <w:tmpl w:val="D2A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5D4050"/>
    <w:multiLevelType w:val="hybridMultilevel"/>
    <w:tmpl w:val="1404366A"/>
    <w:lvl w:ilvl="0" w:tplc="8534BA70">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E15E90"/>
    <w:multiLevelType w:val="hybridMultilevel"/>
    <w:tmpl w:val="E55E0902"/>
    <w:lvl w:ilvl="0" w:tplc="DCC61F7C">
      <w:start w:val="1"/>
      <w:numFmt w:val="bullet"/>
      <w:lvlText w:val=""/>
      <w:lvlJc w:val="left"/>
      <w:pPr>
        <w:tabs>
          <w:tab w:val="num" w:pos="720"/>
        </w:tabs>
        <w:ind w:left="720" w:hanging="360"/>
      </w:pPr>
      <w:rPr>
        <w:rFonts w:ascii="Wingdings 3" w:hAnsi="Wingdings 3" w:hint="default"/>
      </w:rPr>
    </w:lvl>
    <w:lvl w:ilvl="1" w:tplc="18AA9010">
      <w:start w:val="1095"/>
      <w:numFmt w:val="bullet"/>
      <w:lvlText w:val=""/>
      <w:lvlJc w:val="left"/>
      <w:pPr>
        <w:tabs>
          <w:tab w:val="num" w:pos="1440"/>
        </w:tabs>
        <w:ind w:left="1440" w:hanging="360"/>
      </w:pPr>
      <w:rPr>
        <w:rFonts w:ascii="Wingdings 3" w:hAnsi="Wingdings 3" w:hint="default"/>
      </w:rPr>
    </w:lvl>
    <w:lvl w:ilvl="2" w:tplc="3A10FB3C">
      <w:start w:val="1095"/>
      <w:numFmt w:val="bullet"/>
      <w:lvlText w:val=""/>
      <w:lvlJc w:val="left"/>
      <w:pPr>
        <w:tabs>
          <w:tab w:val="num" w:pos="2160"/>
        </w:tabs>
        <w:ind w:left="2160" w:hanging="360"/>
      </w:pPr>
      <w:rPr>
        <w:rFonts w:ascii="Wingdings 3" w:hAnsi="Wingdings 3" w:hint="default"/>
      </w:rPr>
    </w:lvl>
    <w:lvl w:ilvl="3" w:tplc="AF04DD48" w:tentative="1">
      <w:start w:val="1"/>
      <w:numFmt w:val="bullet"/>
      <w:lvlText w:val=""/>
      <w:lvlJc w:val="left"/>
      <w:pPr>
        <w:tabs>
          <w:tab w:val="num" w:pos="2880"/>
        </w:tabs>
        <w:ind w:left="2880" w:hanging="360"/>
      </w:pPr>
      <w:rPr>
        <w:rFonts w:ascii="Wingdings 3" w:hAnsi="Wingdings 3" w:hint="default"/>
      </w:rPr>
    </w:lvl>
    <w:lvl w:ilvl="4" w:tplc="BACA5268" w:tentative="1">
      <w:start w:val="1"/>
      <w:numFmt w:val="bullet"/>
      <w:lvlText w:val=""/>
      <w:lvlJc w:val="left"/>
      <w:pPr>
        <w:tabs>
          <w:tab w:val="num" w:pos="3600"/>
        </w:tabs>
        <w:ind w:left="3600" w:hanging="360"/>
      </w:pPr>
      <w:rPr>
        <w:rFonts w:ascii="Wingdings 3" w:hAnsi="Wingdings 3" w:hint="default"/>
      </w:rPr>
    </w:lvl>
    <w:lvl w:ilvl="5" w:tplc="E4702854" w:tentative="1">
      <w:start w:val="1"/>
      <w:numFmt w:val="bullet"/>
      <w:lvlText w:val=""/>
      <w:lvlJc w:val="left"/>
      <w:pPr>
        <w:tabs>
          <w:tab w:val="num" w:pos="4320"/>
        </w:tabs>
        <w:ind w:left="4320" w:hanging="360"/>
      </w:pPr>
      <w:rPr>
        <w:rFonts w:ascii="Wingdings 3" w:hAnsi="Wingdings 3" w:hint="default"/>
      </w:rPr>
    </w:lvl>
    <w:lvl w:ilvl="6" w:tplc="75A8199E" w:tentative="1">
      <w:start w:val="1"/>
      <w:numFmt w:val="bullet"/>
      <w:lvlText w:val=""/>
      <w:lvlJc w:val="left"/>
      <w:pPr>
        <w:tabs>
          <w:tab w:val="num" w:pos="5040"/>
        </w:tabs>
        <w:ind w:left="5040" w:hanging="360"/>
      </w:pPr>
      <w:rPr>
        <w:rFonts w:ascii="Wingdings 3" w:hAnsi="Wingdings 3" w:hint="default"/>
      </w:rPr>
    </w:lvl>
    <w:lvl w:ilvl="7" w:tplc="1924DD68" w:tentative="1">
      <w:start w:val="1"/>
      <w:numFmt w:val="bullet"/>
      <w:lvlText w:val=""/>
      <w:lvlJc w:val="left"/>
      <w:pPr>
        <w:tabs>
          <w:tab w:val="num" w:pos="5760"/>
        </w:tabs>
        <w:ind w:left="5760" w:hanging="360"/>
      </w:pPr>
      <w:rPr>
        <w:rFonts w:ascii="Wingdings 3" w:hAnsi="Wingdings 3" w:hint="default"/>
      </w:rPr>
    </w:lvl>
    <w:lvl w:ilvl="8" w:tplc="7F487460"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B5B40F0"/>
    <w:multiLevelType w:val="hybridMultilevel"/>
    <w:tmpl w:val="0E3083E0"/>
    <w:lvl w:ilvl="0" w:tplc="403E167A">
      <w:start w:val="1"/>
      <w:numFmt w:val="bullet"/>
      <w:lvlText w:val=""/>
      <w:lvlJc w:val="left"/>
      <w:pPr>
        <w:ind w:left="720" w:hanging="360"/>
      </w:pPr>
      <w:rPr>
        <w:rFonts w:ascii="Wingdings" w:hAnsi="Wingdings" w:hint="default"/>
        <w:color w:val="7C9163"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401224"/>
    <w:multiLevelType w:val="hybridMultilevel"/>
    <w:tmpl w:val="499AF31C"/>
    <w:lvl w:ilvl="0" w:tplc="3BB4C592">
      <w:start w:val="1"/>
      <w:numFmt w:val="bullet"/>
      <w:lvlText w:val=""/>
      <w:lvlJc w:val="left"/>
      <w:pPr>
        <w:tabs>
          <w:tab w:val="num" w:pos="720"/>
        </w:tabs>
        <w:ind w:left="720" w:hanging="360"/>
      </w:pPr>
      <w:rPr>
        <w:rFonts w:ascii="Wingdings 3" w:hAnsi="Wingdings 3" w:hint="default"/>
      </w:rPr>
    </w:lvl>
    <w:lvl w:ilvl="1" w:tplc="E8CC94E8">
      <w:start w:val="1"/>
      <w:numFmt w:val="bullet"/>
      <w:lvlText w:val=""/>
      <w:lvlJc w:val="left"/>
      <w:pPr>
        <w:tabs>
          <w:tab w:val="num" w:pos="1440"/>
        </w:tabs>
        <w:ind w:left="1440" w:hanging="360"/>
      </w:pPr>
      <w:rPr>
        <w:rFonts w:ascii="Wingdings 3" w:hAnsi="Wingdings 3" w:hint="default"/>
      </w:rPr>
    </w:lvl>
    <w:lvl w:ilvl="2" w:tplc="049E913E" w:tentative="1">
      <w:start w:val="1"/>
      <w:numFmt w:val="bullet"/>
      <w:lvlText w:val=""/>
      <w:lvlJc w:val="left"/>
      <w:pPr>
        <w:tabs>
          <w:tab w:val="num" w:pos="2160"/>
        </w:tabs>
        <w:ind w:left="2160" w:hanging="360"/>
      </w:pPr>
      <w:rPr>
        <w:rFonts w:ascii="Wingdings 3" w:hAnsi="Wingdings 3" w:hint="default"/>
      </w:rPr>
    </w:lvl>
    <w:lvl w:ilvl="3" w:tplc="700E5856" w:tentative="1">
      <w:start w:val="1"/>
      <w:numFmt w:val="bullet"/>
      <w:lvlText w:val=""/>
      <w:lvlJc w:val="left"/>
      <w:pPr>
        <w:tabs>
          <w:tab w:val="num" w:pos="2880"/>
        </w:tabs>
        <w:ind w:left="2880" w:hanging="360"/>
      </w:pPr>
      <w:rPr>
        <w:rFonts w:ascii="Wingdings 3" w:hAnsi="Wingdings 3" w:hint="default"/>
      </w:rPr>
    </w:lvl>
    <w:lvl w:ilvl="4" w:tplc="3C3C2B46" w:tentative="1">
      <w:start w:val="1"/>
      <w:numFmt w:val="bullet"/>
      <w:lvlText w:val=""/>
      <w:lvlJc w:val="left"/>
      <w:pPr>
        <w:tabs>
          <w:tab w:val="num" w:pos="3600"/>
        </w:tabs>
        <w:ind w:left="3600" w:hanging="360"/>
      </w:pPr>
      <w:rPr>
        <w:rFonts w:ascii="Wingdings 3" w:hAnsi="Wingdings 3" w:hint="default"/>
      </w:rPr>
    </w:lvl>
    <w:lvl w:ilvl="5" w:tplc="8FBA7C86" w:tentative="1">
      <w:start w:val="1"/>
      <w:numFmt w:val="bullet"/>
      <w:lvlText w:val=""/>
      <w:lvlJc w:val="left"/>
      <w:pPr>
        <w:tabs>
          <w:tab w:val="num" w:pos="4320"/>
        </w:tabs>
        <w:ind w:left="4320" w:hanging="360"/>
      </w:pPr>
      <w:rPr>
        <w:rFonts w:ascii="Wingdings 3" w:hAnsi="Wingdings 3" w:hint="default"/>
      </w:rPr>
    </w:lvl>
    <w:lvl w:ilvl="6" w:tplc="9C9EDCC4" w:tentative="1">
      <w:start w:val="1"/>
      <w:numFmt w:val="bullet"/>
      <w:lvlText w:val=""/>
      <w:lvlJc w:val="left"/>
      <w:pPr>
        <w:tabs>
          <w:tab w:val="num" w:pos="5040"/>
        </w:tabs>
        <w:ind w:left="5040" w:hanging="360"/>
      </w:pPr>
      <w:rPr>
        <w:rFonts w:ascii="Wingdings 3" w:hAnsi="Wingdings 3" w:hint="default"/>
      </w:rPr>
    </w:lvl>
    <w:lvl w:ilvl="7" w:tplc="FA52B560" w:tentative="1">
      <w:start w:val="1"/>
      <w:numFmt w:val="bullet"/>
      <w:lvlText w:val=""/>
      <w:lvlJc w:val="left"/>
      <w:pPr>
        <w:tabs>
          <w:tab w:val="num" w:pos="5760"/>
        </w:tabs>
        <w:ind w:left="5760" w:hanging="360"/>
      </w:pPr>
      <w:rPr>
        <w:rFonts w:ascii="Wingdings 3" w:hAnsi="Wingdings 3" w:hint="default"/>
      </w:rPr>
    </w:lvl>
    <w:lvl w:ilvl="8" w:tplc="99E0C424"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4F74559D"/>
    <w:multiLevelType w:val="hybridMultilevel"/>
    <w:tmpl w:val="5C0003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814D58"/>
    <w:multiLevelType w:val="hybridMultilevel"/>
    <w:tmpl w:val="1B1C82BA"/>
    <w:lvl w:ilvl="0" w:tplc="94AE5EEE">
      <w:start w:val="1"/>
      <w:numFmt w:val="bullet"/>
      <w:lvlText w:val=""/>
      <w:lvlJc w:val="left"/>
      <w:pPr>
        <w:tabs>
          <w:tab w:val="num" w:pos="360"/>
        </w:tabs>
        <w:ind w:left="360" w:hanging="360"/>
      </w:pPr>
      <w:rPr>
        <w:rFonts w:ascii="Wingdings 3" w:hAnsi="Wingdings 3" w:hint="default"/>
      </w:rPr>
    </w:lvl>
    <w:lvl w:ilvl="1" w:tplc="54E2D1F4">
      <w:start w:val="1095"/>
      <w:numFmt w:val="bullet"/>
      <w:lvlText w:val=""/>
      <w:lvlJc w:val="left"/>
      <w:pPr>
        <w:tabs>
          <w:tab w:val="num" w:pos="1080"/>
        </w:tabs>
        <w:ind w:left="1080" w:hanging="360"/>
      </w:pPr>
      <w:rPr>
        <w:rFonts w:ascii="Wingdings 3" w:hAnsi="Wingdings 3" w:hint="default"/>
      </w:rPr>
    </w:lvl>
    <w:lvl w:ilvl="2" w:tplc="36FA5C6E">
      <w:start w:val="1095"/>
      <w:numFmt w:val="bullet"/>
      <w:lvlText w:val=""/>
      <w:lvlJc w:val="left"/>
      <w:pPr>
        <w:tabs>
          <w:tab w:val="num" w:pos="1800"/>
        </w:tabs>
        <w:ind w:left="1800" w:hanging="360"/>
      </w:pPr>
      <w:rPr>
        <w:rFonts w:ascii="Wingdings 3" w:hAnsi="Wingdings 3" w:hint="default"/>
      </w:rPr>
    </w:lvl>
    <w:lvl w:ilvl="3" w:tplc="7814075C">
      <w:start w:val="1"/>
      <w:numFmt w:val="bullet"/>
      <w:lvlText w:val="-"/>
      <w:lvlJc w:val="left"/>
      <w:pPr>
        <w:ind w:left="2520" w:hanging="360"/>
      </w:pPr>
      <w:rPr>
        <w:rFonts w:ascii="Calibri" w:eastAsia="Times New Roman" w:hAnsi="Calibri" w:cs="Times New Roman" w:hint="default"/>
      </w:rPr>
    </w:lvl>
    <w:lvl w:ilvl="4" w:tplc="481EF9F8" w:tentative="1">
      <w:start w:val="1"/>
      <w:numFmt w:val="bullet"/>
      <w:lvlText w:val=""/>
      <w:lvlJc w:val="left"/>
      <w:pPr>
        <w:tabs>
          <w:tab w:val="num" w:pos="3240"/>
        </w:tabs>
        <w:ind w:left="3240" w:hanging="360"/>
      </w:pPr>
      <w:rPr>
        <w:rFonts w:ascii="Wingdings 3" w:hAnsi="Wingdings 3" w:hint="default"/>
      </w:rPr>
    </w:lvl>
    <w:lvl w:ilvl="5" w:tplc="69E4B7F6" w:tentative="1">
      <w:start w:val="1"/>
      <w:numFmt w:val="bullet"/>
      <w:lvlText w:val=""/>
      <w:lvlJc w:val="left"/>
      <w:pPr>
        <w:tabs>
          <w:tab w:val="num" w:pos="3960"/>
        </w:tabs>
        <w:ind w:left="3960" w:hanging="360"/>
      </w:pPr>
      <w:rPr>
        <w:rFonts w:ascii="Wingdings 3" w:hAnsi="Wingdings 3" w:hint="default"/>
      </w:rPr>
    </w:lvl>
    <w:lvl w:ilvl="6" w:tplc="E44A8D04" w:tentative="1">
      <w:start w:val="1"/>
      <w:numFmt w:val="bullet"/>
      <w:lvlText w:val=""/>
      <w:lvlJc w:val="left"/>
      <w:pPr>
        <w:tabs>
          <w:tab w:val="num" w:pos="4680"/>
        </w:tabs>
        <w:ind w:left="4680" w:hanging="360"/>
      </w:pPr>
      <w:rPr>
        <w:rFonts w:ascii="Wingdings 3" w:hAnsi="Wingdings 3" w:hint="default"/>
      </w:rPr>
    </w:lvl>
    <w:lvl w:ilvl="7" w:tplc="420416D4" w:tentative="1">
      <w:start w:val="1"/>
      <w:numFmt w:val="bullet"/>
      <w:lvlText w:val=""/>
      <w:lvlJc w:val="left"/>
      <w:pPr>
        <w:tabs>
          <w:tab w:val="num" w:pos="5400"/>
        </w:tabs>
        <w:ind w:left="5400" w:hanging="360"/>
      </w:pPr>
      <w:rPr>
        <w:rFonts w:ascii="Wingdings 3" w:hAnsi="Wingdings 3" w:hint="default"/>
      </w:rPr>
    </w:lvl>
    <w:lvl w:ilvl="8" w:tplc="1A06D576" w:tentative="1">
      <w:start w:val="1"/>
      <w:numFmt w:val="bullet"/>
      <w:lvlText w:val=""/>
      <w:lvlJc w:val="left"/>
      <w:pPr>
        <w:tabs>
          <w:tab w:val="num" w:pos="6120"/>
        </w:tabs>
        <w:ind w:left="6120" w:hanging="360"/>
      </w:pPr>
      <w:rPr>
        <w:rFonts w:ascii="Wingdings 3" w:hAnsi="Wingdings 3" w:hint="default"/>
      </w:rPr>
    </w:lvl>
  </w:abstractNum>
  <w:abstractNum w:abstractNumId="13" w15:restartNumberingAfterBreak="0">
    <w:nsid w:val="58046BA9"/>
    <w:multiLevelType w:val="hybridMultilevel"/>
    <w:tmpl w:val="1834DEB0"/>
    <w:lvl w:ilvl="0" w:tplc="3BB4C59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3D5B3F"/>
    <w:multiLevelType w:val="hybridMultilevel"/>
    <w:tmpl w:val="70A02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6B0FDD"/>
    <w:multiLevelType w:val="hybridMultilevel"/>
    <w:tmpl w:val="7AB8801E"/>
    <w:lvl w:ilvl="0" w:tplc="403E167A">
      <w:start w:val="1"/>
      <w:numFmt w:val="bullet"/>
      <w:lvlText w:val=""/>
      <w:lvlJc w:val="left"/>
      <w:pPr>
        <w:ind w:left="720" w:hanging="360"/>
      </w:pPr>
      <w:rPr>
        <w:rFonts w:ascii="Wingdings" w:hAnsi="Wingdings" w:hint="default"/>
        <w:color w:val="7C9163"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91787C"/>
    <w:multiLevelType w:val="hybridMultilevel"/>
    <w:tmpl w:val="58A294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070DB3"/>
    <w:multiLevelType w:val="hybridMultilevel"/>
    <w:tmpl w:val="20083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52B79BE"/>
    <w:multiLevelType w:val="multilevel"/>
    <w:tmpl w:val="9514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F6302"/>
    <w:multiLevelType w:val="multilevel"/>
    <w:tmpl w:val="0CCC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C4ABB"/>
    <w:multiLevelType w:val="hybridMultilevel"/>
    <w:tmpl w:val="657A581E"/>
    <w:lvl w:ilvl="0" w:tplc="E8CEAE16">
      <w:start w:val="1"/>
      <w:numFmt w:val="bullet"/>
      <w:lvlText w:val=""/>
      <w:lvlJc w:val="left"/>
      <w:pPr>
        <w:tabs>
          <w:tab w:val="num" w:pos="720"/>
        </w:tabs>
        <w:ind w:left="720" w:hanging="360"/>
      </w:pPr>
      <w:rPr>
        <w:rFonts w:ascii="Wingdings 3" w:hAnsi="Wingdings 3" w:hint="default"/>
      </w:rPr>
    </w:lvl>
    <w:lvl w:ilvl="1" w:tplc="24E49B76">
      <w:start w:val="1"/>
      <w:numFmt w:val="bullet"/>
      <w:lvlText w:val=""/>
      <w:lvlJc w:val="left"/>
      <w:pPr>
        <w:tabs>
          <w:tab w:val="num" w:pos="1440"/>
        </w:tabs>
        <w:ind w:left="1440" w:hanging="360"/>
      </w:pPr>
      <w:rPr>
        <w:rFonts w:ascii="Wingdings 3" w:hAnsi="Wingdings 3" w:hint="default"/>
      </w:rPr>
    </w:lvl>
    <w:lvl w:ilvl="2" w:tplc="9690A17A" w:tentative="1">
      <w:start w:val="1"/>
      <w:numFmt w:val="bullet"/>
      <w:lvlText w:val=""/>
      <w:lvlJc w:val="left"/>
      <w:pPr>
        <w:tabs>
          <w:tab w:val="num" w:pos="2160"/>
        </w:tabs>
        <w:ind w:left="2160" w:hanging="360"/>
      </w:pPr>
      <w:rPr>
        <w:rFonts w:ascii="Wingdings 3" w:hAnsi="Wingdings 3" w:hint="default"/>
      </w:rPr>
    </w:lvl>
    <w:lvl w:ilvl="3" w:tplc="4BDA4CF0" w:tentative="1">
      <w:start w:val="1"/>
      <w:numFmt w:val="bullet"/>
      <w:lvlText w:val=""/>
      <w:lvlJc w:val="left"/>
      <w:pPr>
        <w:tabs>
          <w:tab w:val="num" w:pos="2880"/>
        </w:tabs>
        <w:ind w:left="2880" w:hanging="360"/>
      </w:pPr>
      <w:rPr>
        <w:rFonts w:ascii="Wingdings 3" w:hAnsi="Wingdings 3" w:hint="default"/>
      </w:rPr>
    </w:lvl>
    <w:lvl w:ilvl="4" w:tplc="01D0021A" w:tentative="1">
      <w:start w:val="1"/>
      <w:numFmt w:val="bullet"/>
      <w:lvlText w:val=""/>
      <w:lvlJc w:val="left"/>
      <w:pPr>
        <w:tabs>
          <w:tab w:val="num" w:pos="3600"/>
        </w:tabs>
        <w:ind w:left="3600" w:hanging="360"/>
      </w:pPr>
      <w:rPr>
        <w:rFonts w:ascii="Wingdings 3" w:hAnsi="Wingdings 3" w:hint="default"/>
      </w:rPr>
    </w:lvl>
    <w:lvl w:ilvl="5" w:tplc="FD682BC2" w:tentative="1">
      <w:start w:val="1"/>
      <w:numFmt w:val="bullet"/>
      <w:lvlText w:val=""/>
      <w:lvlJc w:val="left"/>
      <w:pPr>
        <w:tabs>
          <w:tab w:val="num" w:pos="4320"/>
        </w:tabs>
        <w:ind w:left="4320" w:hanging="360"/>
      </w:pPr>
      <w:rPr>
        <w:rFonts w:ascii="Wingdings 3" w:hAnsi="Wingdings 3" w:hint="default"/>
      </w:rPr>
    </w:lvl>
    <w:lvl w:ilvl="6" w:tplc="1DB4CB8E" w:tentative="1">
      <w:start w:val="1"/>
      <w:numFmt w:val="bullet"/>
      <w:lvlText w:val=""/>
      <w:lvlJc w:val="left"/>
      <w:pPr>
        <w:tabs>
          <w:tab w:val="num" w:pos="5040"/>
        </w:tabs>
        <w:ind w:left="5040" w:hanging="360"/>
      </w:pPr>
      <w:rPr>
        <w:rFonts w:ascii="Wingdings 3" w:hAnsi="Wingdings 3" w:hint="default"/>
      </w:rPr>
    </w:lvl>
    <w:lvl w:ilvl="7" w:tplc="C20CCDB8" w:tentative="1">
      <w:start w:val="1"/>
      <w:numFmt w:val="bullet"/>
      <w:lvlText w:val=""/>
      <w:lvlJc w:val="left"/>
      <w:pPr>
        <w:tabs>
          <w:tab w:val="num" w:pos="5760"/>
        </w:tabs>
        <w:ind w:left="5760" w:hanging="360"/>
      </w:pPr>
      <w:rPr>
        <w:rFonts w:ascii="Wingdings 3" w:hAnsi="Wingdings 3" w:hint="default"/>
      </w:rPr>
    </w:lvl>
    <w:lvl w:ilvl="8" w:tplc="921840F6"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A93364D"/>
    <w:multiLevelType w:val="hybridMultilevel"/>
    <w:tmpl w:val="D0969D42"/>
    <w:lvl w:ilvl="0" w:tplc="875693BC">
      <w:start w:val="1"/>
      <w:numFmt w:val="bullet"/>
      <w:lvlText w:val=""/>
      <w:lvlJc w:val="left"/>
      <w:pPr>
        <w:tabs>
          <w:tab w:val="num" w:pos="720"/>
        </w:tabs>
        <w:ind w:left="720" w:hanging="360"/>
      </w:pPr>
      <w:rPr>
        <w:rFonts w:ascii="Wingdings 3" w:hAnsi="Wingdings 3" w:hint="default"/>
      </w:rPr>
    </w:lvl>
    <w:lvl w:ilvl="1" w:tplc="FBF6978E">
      <w:start w:val="1"/>
      <w:numFmt w:val="bullet"/>
      <w:lvlText w:val=""/>
      <w:lvlJc w:val="left"/>
      <w:pPr>
        <w:tabs>
          <w:tab w:val="num" w:pos="1440"/>
        </w:tabs>
        <w:ind w:left="1440" w:hanging="360"/>
      </w:pPr>
      <w:rPr>
        <w:rFonts w:ascii="Wingdings 3" w:hAnsi="Wingdings 3" w:hint="default"/>
      </w:rPr>
    </w:lvl>
    <w:lvl w:ilvl="2" w:tplc="A9C6C1B8">
      <w:start w:val="1095"/>
      <w:numFmt w:val="bullet"/>
      <w:lvlText w:val=""/>
      <w:lvlJc w:val="left"/>
      <w:pPr>
        <w:tabs>
          <w:tab w:val="num" w:pos="2160"/>
        </w:tabs>
        <w:ind w:left="2160" w:hanging="360"/>
      </w:pPr>
      <w:rPr>
        <w:rFonts w:ascii="Wingdings 3" w:hAnsi="Wingdings 3" w:hint="default"/>
      </w:rPr>
    </w:lvl>
    <w:lvl w:ilvl="3" w:tplc="45A651F2">
      <w:start w:val="1"/>
      <w:numFmt w:val="bullet"/>
      <w:lvlText w:val=""/>
      <w:lvlJc w:val="left"/>
      <w:pPr>
        <w:tabs>
          <w:tab w:val="num" w:pos="2880"/>
        </w:tabs>
        <w:ind w:left="2880" w:hanging="360"/>
      </w:pPr>
      <w:rPr>
        <w:rFonts w:ascii="Wingdings 3" w:hAnsi="Wingdings 3" w:hint="default"/>
      </w:rPr>
    </w:lvl>
    <w:lvl w:ilvl="4" w:tplc="0A8E5114" w:tentative="1">
      <w:start w:val="1"/>
      <w:numFmt w:val="bullet"/>
      <w:lvlText w:val=""/>
      <w:lvlJc w:val="left"/>
      <w:pPr>
        <w:tabs>
          <w:tab w:val="num" w:pos="3600"/>
        </w:tabs>
        <w:ind w:left="3600" w:hanging="360"/>
      </w:pPr>
      <w:rPr>
        <w:rFonts w:ascii="Wingdings 3" w:hAnsi="Wingdings 3" w:hint="default"/>
      </w:rPr>
    </w:lvl>
    <w:lvl w:ilvl="5" w:tplc="EB2A6EE0" w:tentative="1">
      <w:start w:val="1"/>
      <w:numFmt w:val="bullet"/>
      <w:lvlText w:val=""/>
      <w:lvlJc w:val="left"/>
      <w:pPr>
        <w:tabs>
          <w:tab w:val="num" w:pos="4320"/>
        </w:tabs>
        <w:ind w:left="4320" w:hanging="360"/>
      </w:pPr>
      <w:rPr>
        <w:rFonts w:ascii="Wingdings 3" w:hAnsi="Wingdings 3" w:hint="default"/>
      </w:rPr>
    </w:lvl>
    <w:lvl w:ilvl="6" w:tplc="23B2ECC0" w:tentative="1">
      <w:start w:val="1"/>
      <w:numFmt w:val="bullet"/>
      <w:lvlText w:val=""/>
      <w:lvlJc w:val="left"/>
      <w:pPr>
        <w:tabs>
          <w:tab w:val="num" w:pos="5040"/>
        </w:tabs>
        <w:ind w:left="5040" w:hanging="360"/>
      </w:pPr>
      <w:rPr>
        <w:rFonts w:ascii="Wingdings 3" w:hAnsi="Wingdings 3" w:hint="default"/>
      </w:rPr>
    </w:lvl>
    <w:lvl w:ilvl="7" w:tplc="1D5E1CBE" w:tentative="1">
      <w:start w:val="1"/>
      <w:numFmt w:val="bullet"/>
      <w:lvlText w:val=""/>
      <w:lvlJc w:val="left"/>
      <w:pPr>
        <w:tabs>
          <w:tab w:val="num" w:pos="5760"/>
        </w:tabs>
        <w:ind w:left="5760" w:hanging="360"/>
      </w:pPr>
      <w:rPr>
        <w:rFonts w:ascii="Wingdings 3" w:hAnsi="Wingdings 3" w:hint="default"/>
      </w:rPr>
    </w:lvl>
    <w:lvl w:ilvl="8" w:tplc="0EA8A8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7ECF1DB1"/>
    <w:multiLevelType w:val="hybridMultilevel"/>
    <w:tmpl w:val="154446C6"/>
    <w:lvl w:ilvl="0" w:tplc="445035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18"/>
  </w:num>
  <w:num w:numId="4">
    <w:abstractNumId w:val="9"/>
  </w:num>
  <w:num w:numId="5">
    <w:abstractNumId w:val="15"/>
  </w:num>
  <w:num w:numId="6">
    <w:abstractNumId w:val="5"/>
  </w:num>
  <w:num w:numId="7">
    <w:abstractNumId w:val="19"/>
  </w:num>
  <w:num w:numId="8">
    <w:abstractNumId w:val="6"/>
  </w:num>
  <w:num w:numId="9">
    <w:abstractNumId w:val="11"/>
  </w:num>
  <w:num w:numId="10">
    <w:abstractNumId w:val="10"/>
  </w:num>
  <w:num w:numId="11">
    <w:abstractNumId w:val="3"/>
  </w:num>
  <w:num w:numId="12">
    <w:abstractNumId w:val="20"/>
  </w:num>
  <w:num w:numId="13">
    <w:abstractNumId w:val="21"/>
  </w:num>
  <w:num w:numId="14">
    <w:abstractNumId w:val="8"/>
  </w:num>
  <w:num w:numId="15">
    <w:abstractNumId w:val="4"/>
  </w:num>
  <w:num w:numId="16">
    <w:abstractNumId w:val="1"/>
  </w:num>
  <w:num w:numId="17">
    <w:abstractNumId w:val="17"/>
  </w:num>
  <w:num w:numId="18">
    <w:abstractNumId w:val="12"/>
  </w:num>
  <w:num w:numId="19">
    <w:abstractNumId w:val="0"/>
  </w:num>
  <w:num w:numId="20">
    <w:abstractNumId w:val="14"/>
  </w:num>
  <w:num w:numId="21">
    <w:abstractNumId w:val="16"/>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2049" style="mso-width-percent:400;mso-width-relative:margin;mso-height-relative:margin" fillcolor="white">
      <v:fill color="white"/>
    </o:shapedefaults>
  </w:hdrShapeDefaults>
  <w:footnotePr>
    <w:footnote w:id="-1"/>
    <w:footnote w:id="0"/>
  </w:footnotePr>
  <w:endnotePr>
    <w:endnote w:id="-1"/>
    <w:endnote w:id="0"/>
  </w:endnotePr>
  <w:compat>
    <w:useFELayout/>
    <w:compatSetting w:name="compatibilityMode" w:uri="http://schemas.microsoft.com/office/word" w:val="12"/>
  </w:compat>
  <w:rsids>
    <w:rsidRoot w:val="00980C64"/>
    <w:rsid w:val="00001C6D"/>
    <w:rsid w:val="00010C17"/>
    <w:rsid w:val="00021B61"/>
    <w:rsid w:val="00046F7D"/>
    <w:rsid w:val="00057768"/>
    <w:rsid w:val="000615EF"/>
    <w:rsid w:val="00067C5D"/>
    <w:rsid w:val="000709DE"/>
    <w:rsid w:val="000831D1"/>
    <w:rsid w:val="000A140D"/>
    <w:rsid w:val="000A4948"/>
    <w:rsid w:val="000B7F90"/>
    <w:rsid w:val="000C31A4"/>
    <w:rsid w:val="000D3AFB"/>
    <w:rsid w:val="001218AB"/>
    <w:rsid w:val="0012416E"/>
    <w:rsid w:val="0013104D"/>
    <w:rsid w:val="001343A1"/>
    <w:rsid w:val="00141ECE"/>
    <w:rsid w:val="00144F21"/>
    <w:rsid w:val="00155609"/>
    <w:rsid w:val="00177AF6"/>
    <w:rsid w:val="00195D24"/>
    <w:rsid w:val="00195DDE"/>
    <w:rsid w:val="001A0414"/>
    <w:rsid w:val="001B2B0F"/>
    <w:rsid w:val="001D661E"/>
    <w:rsid w:val="001E6C37"/>
    <w:rsid w:val="00215351"/>
    <w:rsid w:val="002165EF"/>
    <w:rsid w:val="00233591"/>
    <w:rsid w:val="002365F5"/>
    <w:rsid w:val="00244F27"/>
    <w:rsid w:val="00253E54"/>
    <w:rsid w:val="002624B8"/>
    <w:rsid w:val="00265389"/>
    <w:rsid w:val="002A5BD9"/>
    <w:rsid w:val="002A7B37"/>
    <w:rsid w:val="002B484F"/>
    <w:rsid w:val="002C1B8E"/>
    <w:rsid w:val="002C442E"/>
    <w:rsid w:val="002F2A1F"/>
    <w:rsid w:val="00323BB7"/>
    <w:rsid w:val="00332376"/>
    <w:rsid w:val="0034356A"/>
    <w:rsid w:val="00346CCA"/>
    <w:rsid w:val="00350B99"/>
    <w:rsid w:val="003720F1"/>
    <w:rsid w:val="00391BB1"/>
    <w:rsid w:val="003C1714"/>
    <w:rsid w:val="003C6210"/>
    <w:rsid w:val="003F29C7"/>
    <w:rsid w:val="003F4F0C"/>
    <w:rsid w:val="00400837"/>
    <w:rsid w:val="004037A5"/>
    <w:rsid w:val="00405766"/>
    <w:rsid w:val="00405E1A"/>
    <w:rsid w:val="00427789"/>
    <w:rsid w:val="00463136"/>
    <w:rsid w:val="00471C44"/>
    <w:rsid w:val="00471D9F"/>
    <w:rsid w:val="004768B4"/>
    <w:rsid w:val="00494057"/>
    <w:rsid w:val="004B0540"/>
    <w:rsid w:val="004B0AAE"/>
    <w:rsid w:val="004B1926"/>
    <w:rsid w:val="004C2062"/>
    <w:rsid w:val="00514CF0"/>
    <w:rsid w:val="00547087"/>
    <w:rsid w:val="00556717"/>
    <w:rsid w:val="00597295"/>
    <w:rsid w:val="005A5CDA"/>
    <w:rsid w:val="005B0234"/>
    <w:rsid w:val="005C7F7A"/>
    <w:rsid w:val="005D3DCC"/>
    <w:rsid w:val="005D599C"/>
    <w:rsid w:val="005F485C"/>
    <w:rsid w:val="006111F1"/>
    <w:rsid w:val="0062535C"/>
    <w:rsid w:val="00646834"/>
    <w:rsid w:val="006531BA"/>
    <w:rsid w:val="006775C8"/>
    <w:rsid w:val="00677887"/>
    <w:rsid w:val="00696B9B"/>
    <w:rsid w:val="006A57B0"/>
    <w:rsid w:val="006E7E8C"/>
    <w:rsid w:val="006F44B3"/>
    <w:rsid w:val="00717D4E"/>
    <w:rsid w:val="0072251F"/>
    <w:rsid w:val="00742A78"/>
    <w:rsid w:val="00752A22"/>
    <w:rsid w:val="00756F73"/>
    <w:rsid w:val="007623E7"/>
    <w:rsid w:val="00771393"/>
    <w:rsid w:val="007721E7"/>
    <w:rsid w:val="00772A69"/>
    <w:rsid w:val="00777C95"/>
    <w:rsid w:val="007B0546"/>
    <w:rsid w:val="007B4CDA"/>
    <w:rsid w:val="007C4CE0"/>
    <w:rsid w:val="007E14EC"/>
    <w:rsid w:val="007F0661"/>
    <w:rsid w:val="007F13AE"/>
    <w:rsid w:val="0081080E"/>
    <w:rsid w:val="00820971"/>
    <w:rsid w:val="0082619D"/>
    <w:rsid w:val="00835785"/>
    <w:rsid w:val="008479E7"/>
    <w:rsid w:val="00881505"/>
    <w:rsid w:val="00882D72"/>
    <w:rsid w:val="008871C3"/>
    <w:rsid w:val="00891CAB"/>
    <w:rsid w:val="00893ADA"/>
    <w:rsid w:val="008964C1"/>
    <w:rsid w:val="008D29BB"/>
    <w:rsid w:val="008D627F"/>
    <w:rsid w:val="008E0753"/>
    <w:rsid w:val="0090705F"/>
    <w:rsid w:val="00910219"/>
    <w:rsid w:val="00914ADE"/>
    <w:rsid w:val="00914DAF"/>
    <w:rsid w:val="00951EBA"/>
    <w:rsid w:val="00952133"/>
    <w:rsid w:val="009532EA"/>
    <w:rsid w:val="009760C1"/>
    <w:rsid w:val="00980C64"/>
    <w:rsid w:val="009915B8"/>
    <w:rsid w:val="00992262"/>
    <w:rsid w:val="009A3CEA"/>
    <w:rsid w:val="009A7E15"/>
    <w:rsid w:val="009D0A2E"/>
    <w:rsid w:val="00A1534E"/>
    <w:rsid w:val="00A1537B"/>
    <w:rsid w:val="00A16401"/>
    <w:rsid w:val="00A226E5"/>
    <w:rsid w:val="00A54E87"/>
    <w:rsid w:val="00A862D1"/>
    <w:rsid w:val="00AB0D3C"/>
    <w:rsid w:val="00AD1A1E"/>
    <w:rsid w:val="00AD5381"/>
    <w:rsid w:val="00AE3B5B"/>
    <w:rsid w:val="00B00DC6"/>
    <w:rsid w:val="00B04F89"/>
    <w:rsid w:val="00B07491"/>
    <w:rsid w:val="00B33697"/>
    <w:rsid w:val="00B4064A"/>
    <w:rsid w:val="00B40D0A"/>
    <w:rsid w:val="00B479DC"/>
    <w:rsid w:val="00B62E11"/>
    <w:rsid w:val="00B67D11"/>
    <w:rsid w:val="00B7660A"/>
    <w:rsid w:val="00B802FF"/>
    <w:rsid w:val="00B97C91"/>
    <w:rsid w:val="00BB3F15"/>
    <w:rsid w:val="00BB4FA2"/>
    <w:rsid w:val="00BC5C4F"/>
    <w:rsid w:val="00BD38A7"/>
    <w:rsid w:val="00BD7C5E"/>
    <w:rsid w:val="00BE3725"/>
    <w:rsid w:val="00BF647C"/>
    <w:rsid w:val="00C0019D"/>
    <w:rsid w:val="00C108F2"/>
    <w:rsid w:val="00C21CA8"/>
    <w:rsid w:val="00C455D9"/>
    <w:rsid w:val="00C468B4"/>
    <w:rsid w:val="00C6180D"/>
    <w:rsid w:val="00C61E20"/>
    <w:rsid w:val="00C67BB7"/>
    <w:rsid w:val="00C81A13"/>
    <w:rsid w:val="00C95B40"/>
    <w:rsid w:val="00CB7C4A"/>
    <w:rsid w:val="00CC196A"/>
    <w:rsid w:val="00D00B2A"/>
    <w:rsid w:val="00D232D5"/>
    <w:rsid w:val="00D2377F"/>
    <w:rsid w:val="00D47B61"/>
    <w:rsid w:val="00D73F8A"/>
    <w:rsid w:val="00D742C5"/>
    <w:rsid w:val="00D826DF"/>
    <w:rsid w:val="00D84822"/>
    <w:rsid w:val="00D9240F"/>
    <w:rsid w:val="00DA0ACE"/>
    <w:rsid w:val="00DD4578"/>
    <w:rsid w:val="00DF01F4"/>
    <w:rsid w:val="00DF1E9F"/>
    <w:rsid w:val="00E034EA"/>
    <w:rsid w:val="00E152BE"/>
    <w:rsid w:val="00E2649D"/>
    <w:rsid w:val="00E27D61"/>
    <w:rsid w:val="00E33C0F"/>
    <w:rsid w:val="00E448CC"/>
    <w:rsid w:val="00E769D7"/>
    <w:rsid w:val="00E851F9"/>
    <w:rsid w:val="00E85FCE"/>
    <w:rsid w:val="00EA14CE"/>
    <w:rsid w:val="00EB2080"/>
    <w:rsid w:val="00EB6FCD"/>
    <w:rsid w:val="00EB7082"/>
    <w:rsid w:val="00ED19F1"/>
    <w:rsid w:val="00EE1FB2"/>
    <w:rsid w:val="00EF4FD0"/>
    <w:rsid w:val="00EF5C47"/>
    <w:rsid w:val="00EF738D"/>
    <w:rsid w:val="00EF7754"/>
    <w:rsid w:val="00F024E6"/>
    <w:rsid w:val="00F2702C"/>
    <w:rsid w:val="00F3076E"/>
    <w:rsid w:val="00F35EBE"/>
    <w:rsid w:val="00F4399C"/>
    <w:rsid w:val="00F47BF4"/>
    <w:rsid w:val="00F50680"/>
    <w:rsid w:val="00F552FA"/>
    <w:rsid w:val="00F601CE"/>
    <w:rsid w:val="00F60955"/>
    <w:rsid w:val="00F74577"/>
    <w:rsid w:val="00F91FB3"/>
    <w:rsid w:val="00F92F60"/>
    <w:rsid w:val="00FA70C2"/>
    <w:rsid w:val="00FD74B1"/>
    <w:rsid w:val="00FE32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width-percent:400;mso-width-relative:margin;mso-height-relative:margin" fillcolor="white">
      <v:fill color="white"/>
    </o:shapedefaults>
    <o:shapelayout v:ext="edit">
      <o:idmap v:ext="edit" data="1"/>
    </o:shapelayout>
  </w:shapeDefaults>
  <w:decimalSymbol w:val=","/>
  <w:listSeparator w:val=";"/>
  <w14:docId w14:val="44DFD34A"/>
  <w15:docId w15:val="{0E31166C-0309-43CB-8E00-974FF8E2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C64"/>
    <w:pPr>
      <w:spacing w:after="120" w:line="276" w:lineRule="auto"/>
      <w:jc w:val="both"/>
    </w:pPr>
    <w:rPr>
      <w:rFonts w:ascii="Calibri" w:eastAsia="Times New Roman" w:hAnsi="Calibri" w:cs="Times New Roman"/>
      <w:sz w:val="22"/>
      <w:szCs w:val="22"/>
      <w:lang w:eastAsia="en-US"/>
    </w:rPr>
  </w:style>
  <w:style w:type="paragraph" w:styleId="Titre1">
    <w:name w:val="heading 1"/>
    <w:basedOn w:val="Normal"/>
    <w:next w:val="Normal"/>
    <w:link w:val="Titre1Car"/>
    <w:uiPriority w:val="9"/>
    <w:qFormat/>
    <w:rsid w:val="00B07491"/>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Titre2">
    <w:name w:val="heading 2"/>
    <w:basedOn w:val="Normal"/>
    <w:next w:val="Normal"/>
    <w:link w:val="Titre2Car"/>
    <w:uiPriority w:val="9"/>
    <w:unhideWhenUsed/>
    <w:qFormat/>
    <w:rsid w:val="00195D24"/>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Titre3">
    <w:name w:val="heading 3"/>
    <w:basedOn w:val="Normal"/>
    <w:next w:val="Normal"/>
    <w:link w:val="Titre3Car"/>
    <w:uiPriority w:val="9"/>
    <w:unhideWhenUsed/>
    <w:qFormat/>
    <w:rsid w:val="00DD4578"/>
    <w:pPr>
      <w:keepNext/>
      <w:keepLines/>
      <w:spacing w:before="200" w:after="0"/>
      <w:outlineLvl w:val="2"/>
    </w:pPr>
    <w:rPr>
      <w:rFonts w:asciiTheme="majorHAnsi" w:eastAsiaTheme="majorEastAsia" w:hAnsiTheme="majorHAnsi" w:cstheme="majorBidi"/>
      <w:b/>
      <w:bCs/>
      <w:color w:val="A5B592" w:themeColor="accent1"/>
      <w:lang w:val="fr-FR"/>
    </w:rPr>
  </w:style>
  <w:style w:type="paragraph" w:styleId="Titre4">
    <w:name w:val="heading 4"/>
    <w:basedOn w:val="Normal"/>
    <w:next w:val="Normal"/>
    <w:link w:val="Titre4Car"/>
    <w:uiPriority w:val="9"/>
    <w:unhideWhenUsed/>
    <w:qFormat/>
    <w:rsid w:val="002C1B8E"/>
    <w:pPr>
      <w:keepNext/>
      <w:keepLines/>
      <w:spacing w:before="200" w:after="0"/>
      <w:outlineLvl w:val="3"/>
    </w:pPr>
    <w:rPr>
      <w:rFonts w:asciiTheme="majorHAnsi" w:eastAsiaTheme="majorEastAsia" w:hAnsiTheme="majorHAnsi" w:cstheme="majorBidi"/>
      <w:b/>
      <w:bCs/>
      <w:i/>
      <w:iCs/>
      <w:color w:val="A5B592" w:themeColor="accent1"/>
    </w:rPr>
  </w:style>
  <w:style w:type="paragraph" w:styleId="Titre5">
    <w:name w:val="heading 5"/>
    <w:basedOn w:val="Normal"/>
    <w:next w:val="Normal"/>
    <w:link w:val="Titre5Car"/>
    <w:uiPriority w:val="9"/>
    <w:unhideWhenUsed/>
    <w:qFormat/>
    <w:rsid w:val="00DD4578"/>
    <w:pPr>
      <w:keepNext/>
      <w:keepLines/>
      <w:spacing w:before="200" w:after="0"/>
      <w:outlineLvl w:val="4"/>
    </w:pPr>
    <w:rPr>
      <w:rFonts w:asciiTheme="majorHAnsi" w:eastAsiaTheme="majorEastAsia" w:hAnsiTheme="majorHAnsi" w:cstheme="majorBidi"/>
      <w:color w:val="526041" w:themeColor="accent1" w:themeShade="7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136"/>
    <w:pPr>
      <w:ind w:left="720"/>
      <w:contextualSpacing/>
    </w:pPr>
  </w:style>
  <w:style w:type="paragraph" w:styleId="PrformatHTML">
    <w:name w:val="HTML Preformatted"/>
    <w:basedOn w:val="Normal"/>
    <w:link w:val="PrformatHTMLCar"/>
    <w:uiPriority w:val="99"/>
    <w:semiHidden/>
    <w:unhideWhenUsed/>
    <w:rsid w:val="00E85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851F9"/>
    <w:rPr>
      <w:rFonts w:ascii="Courier New" w:eastAsia="Times New Roman" w:hAnsi="Courier New" w:cs="Courier New"/>
      <w:sz w:val="20"/>
      <w:szCs w:val="20"/>
      <w:lang w:val="fr-FR"/>
    </w:rPr>
  </w:style>
  <w:style w:type="paragraph" w:styleId="Textedebulles">
    <w:name w:val="Balloon Text"/>
    <w:basedOn w:val="Normal"/>
    <w:link w:val="TextedebullesCar"/>
    <w:uiPriority w:val="99"/>
    <w:semiHidden/>
    <w:unhideWhenUsed/>
    <w:rsid w:val="007B4C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4CDA"/>
    <w:rPr>
      <w:rFonts w:ascii="Tahoma" w:eastAsia="Times New Roman" w:hAnsi="Tahoma" w:cs="Tahoma"/>
      <w:sz w:val="16"/>
      <w:szCs w:val="16"/>
      <w:lang w:eastAsia="en-US"/>
    </w:rPr>
  </w:style>
  <w:style w:type="paragraph" w:styleId="Notedebasdepage">
    <w:name w:val="footnote text"/>
    <w:basedOn w:val="Normal"/>
    <w:link w:val="NotedebasdepageCar"/>
    <w:uiPriority w:val="99"/>
    <w:semiHidden/>
    <w:unhideWhenUsed/>
    <w:rsid w:val="00891CA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1CAB"/>
    <w:rPr>
      <w:rFonts w:ascii="Calibri" w:eastAsia="Times New Roman" w:hAnsi="Calibri" w:cs="Times New Roman"/>
      <w:sz w:val="20"/>
      <w:szCs w:val="20"/>
      <w:lang w:eastAsia="en-US"/>
    </w:rPr>
  </w:style>
  <w:style w:type="character" w:styleId="Appelnotedebasdep">
    <w:name w:val="footnote reference"/>
    <w:basedOn w:val="Policepardfaut"/>
    <w:uiPriority w:val="99"/>
    <w:semiHidden/>
    <w:unhideWhenUsed/>
    <w:rsid w:val="00891CAB"/>
    <w:rPr>
      <w:vertAlign w:val="superscript"/>
    </w:rPr>
  </w:style>
  <w:style w:type="character" w:styleId="Marquedecommentaire">
    <w:name w:val="annotation reference"/>
    <w:basedOn w:val="Policepardfaut"/>
    <w:uiPriority w:val="99"/>
    <w:semiHidden/>
    <w:unhideWhenUsed/>
    <w:rsid w:val="00C67BB7"/>
    <w:rPr>
      <w:sz w:val="16"/>
      <w:szCs w:val="16"/>
    </w:rPr>
  </w:style>
  <w:style w:type="paragraph" w:styleId="Commentaire">
    <w:name w:val="annotation text"/>
    <w:basedOn w:val="Normal"/>
    <w:link w:val="CommentaireCar"/>
    <w:uiPriority w:val="99"/>
    <w:semiHidden/>
    <w:unhideWhenUsed/>
    <w:rsid w:val="00C67BB7"/>
    <w:pPr>
      <w:spacing w:line="240" w:lineRule="auto"/>
    </w:pPr>
    <w:rPr>
      <w:sz w:val="20"/>
      <w:szCs w:val="20"/>
    </w:rPr>
  </w:style>
  <w:style w:type="character" w:customStyle="1" w:styleId="CommentaireCar">
    <w:name w:val="Commentaire Car"/>
    <w:basedOn w:val="Policepardfaut"/>
    <w:link w:val="Commentaire"/>
    <w:uiPriority w:val="99"/>
    <w:semiHidden/>
    <w:rsid w:val="00C67BB7"/>
    <w:rPr>
      <w:rFonts w:ascii="Calibri" w:eastAsia="Times New Roman"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C67BB7"/>
    <w:rPr>
      <w:b/>
      <w:bCs/>
    </w:rPr>
  </w:style>
  <w:style w:type="character" w:customStyle="1" w:styleId="ObjetducommentaireCar">
    <w:name w:val="Objet du commentaire Car"/>
    <w:basedOn w:val="CommentaireCar"/>
    <w:link w:val="Objetducommentaire"/>
    <w:uiPriority w:val="99"/>
    <w:semiHidden/>
    <w:rsid w:val="00C67BB7"/>
    <w:rPr>
      <w:rFonts w:ascii="Calibri" w:eastAsia="Times New Roman" w:hAnsi="Calibri" w:cs="Times New Roman"/>
      <w:b/>
      <w:bCs/>
      <w:sz w:val="20"/>
      <w:szCs w:val="20"/>
      <w:lang w:eastAsia="en-US"/>
    </w:rPr>
  </w:style>
  <w:style w:type="character" w:customStyle="1" w:styleId="Titre1Car">
    <w:name w:val="Titre 1 Car"/>
    <w:basedOn w:val="Policepardfaut"/>
    <w:link w:val="Titre1"/>
    <w:uiPriority w:val="9"/>
    <w:rsid w:val="00B07491"/>
    <w:rPr>
      <w:rFonts w:asciiTheme="majorHAnsi" w:eastAsiaTheme="majorEastAsia" w:hAnsiTheme="majorHAnsi" w:cstheme="majorBidi"/>
      <w:b/>
      <w:bCs/>
      <w:color w:val="7C9163" w:themeColor="accent1" w:themeShade="BF"/>
      <w:sz w:val="28"/>
      <w:szCs w:val="28"/>
      <w:lang w:eastAsia="en-US"/>
    </w:rPr>
  </w:style>
  <w:style w:type="paragraph" w:styleId="En-tte">
    <w:name w:val="header"/>
    <w:basedOn w:val="Normal"/>
    <w:link w:val="En-tteCar"/>
    <w:uiPriority w:val="99"/>
    <w:unhideWhenUsed/>
    <w:rsid w:val="00B04F89"/>
    <w:pPr>
      <w:tabs>
        <w:tab w:val="center" w:pos="4536"/>
        <w:tab w:val="right" w:pos="9072"/>
      </w:tabs>
      <w:spacing w:after="0" w:line="240" w:lineRule="auto"/>
    </w:pPr>
  </w:style>
  <w:style w:type="character" w:customStyle="1" w:styleId="En-tteCar">
    <w:name w:val="En-tête Car"/>
    <w:basedOn w:val="Policepardfaut"/>
    <w:link w:val="En-tte"/>
    <w:uiPriority w:val="99"/>
    <w:rsid w:val="00B04F89"/>
    <w:rPr>
      <w:rFonts w:ascii="Calibri" w:eastAsia="Times New Roman" w:hAnsi="Calibri" w:cs="Times New Roman"/>
      <w:sz w:val="22"/>
      <w:szCs w:val="22"/>
      <w:lang w:eastAsia="en-US"/>
    </w:rPr>
  </w:style>
  <w:style w:type="paragraph" w:styleId="Pieddepage">
    <w:name w:val="footer"/>
    <w:basedOn w:val="Normal"/>
    <w:link w:val="PieddepageCar"/>
    <w:uiPriority w:val="99"/>
    <w:unhideWhenUsed/>
    <w:rsid w:val="00B04F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4F89"/>
    <w:rPr>
      <w:rFonts w:ascii="Calibri" w:eastAsia="Times New Roman" w:hAnsi="Calibri" w:cs="Times New Roman"/>
      <w:sz w:val="22"/>
      <w:szCs w:val="22"/>
      <w:lang w:eastAsia="en-US"/>
    </w:rPr>
  </w:style>
  <w:style w:type="paragraph" w:styleId="NormalWeb">
    <w:name w:val="Normal (Web)"/>
    <w:basedOn w:val="Normal"/>
    <w:uiPriority w:val="99"/>
    <w:unhideWhenUsed/>
    <w:rsid w:val="00B04F89"/>
    <w:pPr>
      <w:spacing w:before="100" w:beforeAutospacing="1" w:after="100" w:afterAutospacing="1" w:line="240" w:lineRule="auto"/>
      <w:jc w:val="left"/>
    </w:pPr>
    <w:rPr>
      <w:rFonts w:ascii="Times New Roman" w:hAnsi="Times New Roman"/>
      <w:sz w:val="24"/>
      <w:szCs w:val="24"/>
      <w:lang w:val="fr-FR" w:eastAsia="fr-FR"/>
    </w:rPr>
  </w:style>
  <w:style w:type="character" w:styleId="Lienhypertexte">
    <w:name w:val="Hyperlink"/>
    <w:basedOn w:val="Policepardfaut"/>
    <w:uiPriority w:val="99"/>
    <w:unhideWhenUsed/>
    <w:rsid w:val="004B0540"/>
    <w:rPr>
      <w:color w:val="8E58B6" w:themeColor="hyperlink"/>
      <w:u w:val="single"/>
    </w:rPr>
  </w:style>
  <w:style w:type="paragraph" w:styleId="Titre">
    <w:name w:val="Title"/>
    <w:basedOn w:val="Normal"/>
    <w:next w:val="Normal"/>
    <w:link w:val="TitreCar"/>
    <w:uiPriority w:val="10"/>
    <w:qFormat/>
    <w:rsid w:val="00195D24"/>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reCar">
    <w:name w:val="Titre Car"/>
    <w:basedOn w:val="Policepardfaut"/>
    <w:link w:val="Titre"/>
    <w:uiPriority w:val="10"/>
    <w:rsid w:val="00195D24"/>
    <w:rPr>
      <w:rFonts w:asciiTheme="majorHAnsi" w:eastAsiaTheme="majorEastAsia" w:hAnsiTheme="majorHAnsi" w:cstheme="majorBidi"/>
      <w:color w:val="32391C" w:themeColor="text2" w:themeShade="BF"/>
      <w:spacing w:val="5"/>
      <w:kern w:val="28"/>
      <w:sz w:val="52"/>
      <w:szCs w:val="52"/>
      <w:lang w:eastAsia="en-US"/>
    </w:rPr>
  </w:style>
  <w:style w:type="character" w:customStyle="1" w:styleId="Titre2Car">
    <w:name w:val="Titre 2 Car"/>
    <w:basedOn w:val="Policepardfaut"/>
    <w:link w:val="Titre2"/>
    <w:uiPriority w:val="9"/>
    <w:rsid w:val="00195D24"/>
    <w:rPr>
      <w:rFonts w:asciiTheme="majorHAnsi" w:eastAsiaTheme="majorEastAsia" w:hAnsiTheme="majorHAnsi" w:cstheme="majorBidi"/>
      <w:b/>
      <w:bCs/>
      <w:color w:val="A5B592" w:themeColor="accent1"/>
      <w:sz w:val="26"/>
      <w:szCs w:val="26"/>
      <w:lang w:eastAsia="en-US"/>
    </w:rPr>
  </w:style>
  <w:style w:type="character" w:styleId="lev">
    <w:name w:val="Strong"/>
    <w:basedOn w:val="Policepardfaut"/>
    <w:uiPriority w:val="22"/>
    <w:qFormat/>
    <w:rsid w:val="007C4CE0"/>
    <w:rPr>
      <w:b/>
      <w:bCs/>
    </w:rPr>
  </w:style>
  <w:style w:type="table" w:styleId="Grilledutableau">
    <w:name w:val="Table Grid"/>
    <w:basedOn w:val="TableauNormal"/>
    <w:uiPriority w:val="59"/>
    <w:rsid w:val="00C10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F601CE"/>
    <w:rPr>
      <w:rFonts w:ascii="Calibri" w:eastAsia="Times New Roman" w:hAnsi="Calibri" w:cs="Times New Roman"/>
      <w:sz w:val="22"/>
      <w:szCs w:val="22"/>
      <w:lang w:eastAsia="en-US"/>
    </w:rPr>
  </w:style>
  <w:style w:type="character" w:customStyle="1" w:styleId="Titre3Car">
    <w:name w:val="Titre 3 Car"/>
    <w:basedOn w:val="Policepardfaut"/>
    <w:link w:val="Titre3"/>
    <w:uiPriority w:val="9"/>
    <w:rsid w:val="00DD4578"/>
    <w:rPr>
      <w:rFonts w:asciiTheme="majorHAnsi" w:eastAsiaTheme="majorEastAsia" w:hAnsiTheme="majorHAnsi" w:cstheme="majorBidi"/>
      <w:b/>
      <w:bCs/>
      <w:color w:val="A5B592" w:themeColor="accent1"/>
      <w:sz w:val="22"/>
      <w:szCs w:val="22"/>
      <w:lang w:val="fr-FR" w:eastAsia="en-US"/>
    </w:rPr>
  </w:style>
  <w:style w:type="character" w:customStyle="1" w:styleId="Titre5Car">
    <w:name w:val="Titre 5 Car"/>
    <w:basedOn w:val="Policepardfaut"/>
    <w:link w:val="Titre5"/>
    <w:uiPriority w:val="9"/>
    <w:rsid w:val="00DD4578"/>
    <w:rPr>
      <w:rFonts w:asciiTheme="majorHAnsi" w:eastAsiaTheme="majorEastAsia" w:hAnsiTheme="majorHAnsi" w:cstheme="majorBidi"/>
      <w:color w:val="526041" w:themeColor="accent1" w:themeShade="7F"/>
      <w:sz w:val="22"/>
      <w:szCs w:val="22"/>
      <w:lang w:val="fr-FR" w:eastAsia="en-US"/>
    </w:rPr>
  </w:style>
  <w:style w:type="character" w:customStyle="1" w:styleId="Titre4Car">
    <w:name w:val="Titre 4 Car"/>
    <w:basedOn w:val="Policepardfaut"/>
    <w:link w:val="Titre4"/>
    <w:uiPriority w:val="9"/>
    <w:rsid w:val="002C1B8E"/>
    <w:rPr>
      <w:rFonts w:asciiTheme="majorHAnsi" w:eastAsiaTheme="majorEastAsia" w:hAnsiTheme="majorHAnsi" w:cstheme="majorBidi"/>
      <w:b/>
      <w:bCs/>
      <w:i/>
      <w:iCs/>
      <w:color w:val="A5B592"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2525">
      <w:bodyDiv w:val="1"/>
      <w:marLeft w:val="0"/>
      <w:marRight w:val="0"/>
      <w:marTop w:val="0"/>
      <w:marBottom w:val="0"/>
      <w:divBdr>
        <w:top w:val="none" w:sz="0" w:space="0" w:color="auto"/>
        <w:left w:val="none" w:sz="0" w:space="0" w:color="auto"/>
        <w:bottom w:val="none" w:sz="0" w:space="0" w:color="auto"/>
        <w:right w:val="none" w:sz="0" w:space="0" w:color="auto"/>
      </w:divBdr>
    </w:div>
    <w:div w:id="147328703">
      <w:bodyDiv w:val="1"/>
      <w:marLeft w:val="0"/>
      <w:marRight w:val="0"/>
      <w:marTop w:val="0"/>
      <w:marBottom w:val="0"/>
      <w:divBdr>
        <w:top w:val="none" w:sz="0" w:space="0" w:color="auto"/>
        <w:left w:val="none" w:sz="0" w:space="0" w:color="auto"/>
        <w:bottom w:val="none" w:sz="0" w:space="0" w:color="auto"/>
        <w:right w:val="none" w:sz="0" w:space="0" w:color="auto"/>
      </w:divBdr>
    </w:div>
    <w:div w:id="299653673">
      <w:bodyDiv w:val="1"/>
      <w:marLeft w:val="0"/>
      <w:marRight w:val="0"/>
      <w:marTop w:val="0"/>
      <w:marBottom w:val="0"/>
      <w:divBdr>
        <w:top w:val="none" w:sz="0" w:space="0" w:color="auto"/>
        <w:left w:val="none" w:sz="0" w:space="0" w:color="auto"/>
        <w:bottom w:val="none" w:sz="0" w:space="0" w:color="auto"/>
        <w:right w:val="none" w:sz="0" w:space="0" w:color="auto"/>
      </w:divBdr>
    </w:div>
    <w:div w:id="374082596">
      <w:bodyDiv w:val="1"/>
      <w:marLeft w:val="0"/>
      <w:marRight w:val="0"/>
      <w:marTop w:val="0"/>
      <w:marBottom w:val="0"/>
      <w:divBdr>
        <w:top w:val="none" w:sz="0" w:space="0" w:color="auto"/>
        <w:left w:val="none" w:sz="0" w:space="0" w:color="auto"/>
        <w:bottom w:val="none" w:sz="0" w:space="0" w:color="auto"/>
        <w:right w:val="none" w:sz="0" w:space="0" w:color="auto"/>
      </w:divBdr>
    </w:div>
    <w:div w:id="386757129">
      <w:bodyDiv w:val="1"/>
      <w:marLeft w:val="0"/>
      <w:marRight w:val="0"/>
      <w:marTop w:val="0"/>
      <w:marBottom w:val="0"/>
      <w:divBdr>
        <w:top w:val="none" w:sz="0" w:space="0" w:color="auto"/>
        <w:left w:val="none" w:sz="0" w:space="0" w:color="auto"/>
        <w:bottom w:val="none" w:sz="0" w:space="0" w:color="auto"/>
        <w:right w:val="none" w:sz="0" w:space="0" w:color="auto"/>
      </w:divBdr>
    </w:div>
    <w:div w:id="573705207">
      <w:bodyDiv w:val="1"/>
      <w:marLeft w:val="0"/>
      <w:marRight w:val="0"/>
      <w:marTop w:val="0"/>
      <w:marBottom w:val="0"/>
      <w:divBdr>
        <w:top w:val="none" w:sz="0" w:space="0" w:color="auto"/>
        <w:left w:val="none" w:sz="0" w:space="0" w:color="auto"/>
        <w:bottom w:val="none" w:sz="0" w:space="0" w:color="auto"/>
        <w:right w:val="none" w:sz="0" w:space="0" w:color="auto"/>
      </w:divBdr>
      <w:divsChild>
        <w:div w:id="281346683">
          <w:marLeft w:val="0"/>
          <w:marRight w:val="0"/>
          <w:marTop w:val="0"/>
          <w:marBottom w:val="0"/>
          <w:divBdr>
            <w:top w:val="none" w:sz="0" w:space="0" w:color="auto"/>
            <w:left w:val="none" w:sz="0" w:space="0" w:color="auto"/>
            <w:bottom w:val="none" w:sz="0" w:space="0" w:color="auto"/>
            <w:right w:val="none" w:sz="0" w:space="0" w:color="auto"/>
          </w:divBdr>
        </w:div>
      </w:divsChild>
    </w:div>
    <w:div w:id="725762221">
      <w:bodyDiv w:val="1"/>
      <w:marLeft w:val="0"/>
      <w:marRight w:val="0"/>
      <w:marTop w:val="0"/>
      <w:marBottom w:val="0"/>
      <w:divBdr>
        <w:top w:val="none" w:sz="0" w:space="0" w:color="auto"/>
        <w:left w:val="none" w:sz="0" w:space="0" w:color="auto"/>
        <w:bottom w:val="none" w:sz="0" w:space="0" w:color="auto"/>
        <w:right w:val="none" w:sz="0" w:space="0" w:color="auto"/>
      </w:divBdr>
    </w:div>
    <w:div w:id="1169907997">
      <w:bodyDiv w:val="1"/>
      <w:marLeft w:val="0"/>
      <w:marRight w:val="0"/>
      <w:marTop w:val="0"/>
      <w:marBottom w:val="0"/>
      <w:divBdr>
        <w:top w:val="none" w:sz="0" w:space="0" w:color="auto"/>
        <w:left w:val="none" w:sz="0" w:space="0" w:color="auto"/>
        <w:bottom w:val="none" w:sz="0" w:space="0" w:color="auto"/>
        <w:right w:val="none" w:sz="0" w:space="0" w:color="auto"/>
      </w:divBdr>
    </w:div>
    <w:div w:id="1350795235">
      <w:bodyDiv w:val="1"/>
      <w:marLeft w:val="0"/>
      <w:marRight w:val="0"/>
      <w:marTop w:val="0"/>
      <w:marBottom w:val="0"/>
      <w:divBdr>
        <w:top w:val="none" w:sz="0" w:space="0" w:color="auto"/>
        <w:left w:val="none" w:sz="0" w:space="0" w:color="auto"/>
        <w:bottom w:val="none" w:sz="0" w:space="0" w:color="auto"/>
        <w:right w:val="none" w:sz="0" w:space="0" w:color="auto"/>
      </w:divBdr>
    </w:div>
    <w:div w:id="1521161323">
      <w:bodyDiv w:val="1"/>
      <w:marLeft w:val="0"/>
      <w:marRight w:val="0"/>
      <w:marTop w:val="0"/>
      <w:marBottom w:val="0"/>
      <w:divBdr>
        <w:top w:val="none" w:sz="0" w:space="0" w:color="auto"/>
        <w:left w:val="none" w:sz="0" w:space="0" w:color="auto"/>
        <w:bottom w:val="none" w:sz="0" w:space="0" w:color="auto"/>
        <w:right w:val="none" w:sz="0" w:space="0" w:color="auto"/>
      </w:divBdr>
    </w:div>
    <w:div w:id="1834373494">
      <w:bodyDiv w:val="1"/>
      <w:marLeft w:val="0"/>
      <w:marRight w:val="0"/>
      <w:marTop w:val="0"/>
      <w:marBottom w:val="0"/>
      <w:divBdr>
        <w:top w:val="none" w:sz="0" w:space="0" w:color="auto"/>
        <w:left w:val="none" w:sz="0" w:space="0" w:color="auto"/>
        <w:bottom w:val="none" w:sz="0" w:space="0" w:color="auto"/>
        <w:right w:val="none" w:sz="0" w:space="0" w:color="auto"/>
      </w:divBdr>
    </w:div>
    <w:div w:id="1969698519">
      <w:bodyDiv w:val="1"/>
      <w:marLeft w:val="0"/>
      <w:marRight w:val="0"/>
      <w:marTop w:val="0"/>
      <w:marBottom w:val="0"/>
      <w:divBdr>
        <w:top w:val="none" w:sz="0" w:space="0" w:color="auto"/>
        <w:left w:val="none" w:sz="0" w:space="0" w:color="auto"/>
        <w:bottom w:val="none" w:sz="0" w:space="0" w:color="auto"/>
        <w:right w:val="none" w:sz="0" w:space="0" w:color="auto"/>
      </w:divBdr>
      <w:divsChild>
        <w:div w:id="2043481122">
          <w:marLeft w:val="0"/>
          <w:marRight w:val="0"/>
          <w:marTop w:val="0"/>
          <w:marBottom w:val="0"/>
          <w:divBdr>
            <w:top w:val="none" w:sz="0" w:space="0" w:color="auto"/>
            <w:left w:val="none" w:sz="0" w:space="0" w:color="auto"/>
            <w:bottom w:val="none" w:sz="0" w:space="0" w:color="auto"/>
            <w:right w:val="none" w:sz="0" w:space="0" w:color="auto"/>
          </w:divBdr>
        </w:div>
      </w:divsChild>
    </w:div>
    <w:div w:id="2010448783">
      <w:bodyDiv w:val="1"/>
      <w:marLeft w:val="0"/>
      <w:marRight w:val="0"/>
      <w:marTop w:val="0"/>
      <w:marBottom w:val="0"/>
      <w:divBdr>
        <w:top w:val="none" w:sz="0" w:space="0" w:color="auto"/>
        <w:left w:val="none" w:sz="0" w:space="0" w:color="auto"/>
        <w:bottom w:val="none" w:sz="0" w:space="0" w:color="auto"/>
        <w:right w:val="none" w:sz="0" w:space="0" w:color="auto"/>
      </w:divBdr>
    </w:div>
    <w:div w:id="2022778511">
      <w:bodyDiv w:val="1"/>
      <w:marLeft w:val="0"/>
      <w:marRight w:val="0"/>
      <w:marTop w:val="0"/>
      <w:marBottom w:val="0"/>
      <w:divBdr>
        <w:top w:val="none" w:sz="0" w:space="0" w:color="auto"/>
        <w:left w:val="none" w:sz="0" w:space="0" w:color="auto"/>
        <w:bottom w:val="none" w:sz="0" w:space="0" w:color="auto"/>
        <w:right w:val="none" w:sz="0" w:space="0" w:color="auto"/>
      </w:divBdr>
      <w:divsChild>
        <w:div w:id="1273899574">
          <w:marLeft w:val="0"/>
          <w:marRight w:val="0"/>
          <w:marTop w:val="0"/>
          <w:marBottom w:val="0"/>
          <w:divBdr>
            <w:top w:val="none" w:sz="0" w:space="0" w:color="auto"/>
            <w:left w:val="none" w:sz="0" w:space="0" w:color="auto"/>
            <w:bottom w:val="none" w:sz="0" w:space="0" w:color="auto"/>
            <w:right w:val="none" w:sz="0" w:space="0" w:color="auto"/>
          </w:divBdr>
        </w:div>
      </w:divsChild>
    </w:div>
    <w:div w:id="2027318758">
      <w:bodyDiv w:val="1"/>
      <w:marLeft w:val="0"/>
      <w:marRight w:val="0"/>
      <w:marTop w:val="0"/>
      <w:marBottom w:val="0"/>
      <w:divBdr>
        <w:top w:val="none" w:sz="0" w:space="0" w:color="auto"/>
        <w:left w:val="none" w:sz="0" w:space="0" w:color="auto"/>
        <w:bottom w:val="none" w:sz="0" w:space="0" w:color="auto"/>
        <w:right w:val="none" w:sz="0" w:space="0" w:color="auto"/>
      </w:divBdr>
    </w:div>
    <w:div w:id="2111465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ise-s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rofinancegateway.org/sites/default/files/mfg-fr-outils-indicateurs-performance-sociale-en-microassurance-201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B0277-B2DC-46A6-BA77-4DECABD27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2240</Words>
  <Characters>12324</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Focus</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Brusky</dc:creator>
  <cp:lastModifiedBy>Cécile Lapenu</cp:lastModifiedBy>
  <cp:revision>3</cp:revision>
  <dcterms:created xsi:type="dcterms:W3CDTF">2017-06-27T09:22:00Z</dcterms:created>
  <dcterms:modified xsi:type="dcterms:W3CDTF">2017-06-27T10:35:00Z</dcterms:modified>
</cp:coreProperties>
</file>